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CC1EB4" w:rsidRPr="00CC1EB4" w:rsidTr="00CC1EB4">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C1EB4" w:rsidRPr="00CC1EB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C1EB4" w:rsidRPr="00CC1EB4">
                    <w:trPr>
                      <w:tblCellSpacing w:w="0" w:type="dxa"/>
                      <w:jc w:val="center"/>
                    </w:trPr>
                    <w:tc>
                      <w:tcPr>
                        <w:tcW w:w="0" w:type="auto"/>
                        <w:tcMar>
                          <w:top w:w="150" w:type="dxa"/>
                          <w:left w:w="0" w:type="dxa"/>
                          <w:bottom w:w="150" w:type="dxa"/>
                          <w:right w:w="150" w:type="dxa"/>
                        </w:tcMar>
                        <w:hideMark/>
                      </w:tcPr>
                      <w:p w:rsidR="00CC1EB4" w:rsidRPr="00CC1EB4" w:rsidRDefault="00CC1EB4" w:rsidP="00CC1EB4">
                        <w:pPr>
                          <w:spacing w:after="0" w:line="240" w:lineRule="auto"/>
                          <w:jc w:val="center"/>
                          <w:rPr>
                            <w:rFonts w:ascii="Times New Roman" w:eastAsia="Times New Roman" w:hAnsi="Times New Roman" w:cs="Times New Roman"/>
                            <w:color w:val="206090"/>
                            <w:sz w:val="24"/>
                            <w:szCs w:val="24"/>
                            <w:lang w:eastAsia="ru-RU"/>
                          </w:rPr>
                        </w:pPr>
                        <w:r w:rsidRPr="00CC1EB4">
                          <w:rPr>
                            <w:rFonts w:ascii="Times New Roman" w:eastAsia="Times New Roman" w:hAnsi="Times New Roman" w:cs="Times New Roman"/>
                            <w:b/>
                            <w:bCs/>
                            <w:color w:val="206090"/>
                            <w:sz w:val="33"/>
                            <w:szCs w:val="33"/>
                            <w:lang w:eastAsia="ru-RU"/>
                          </w:rPr>
                          <w:t>ИНФОРМАЦИОННАЯ ПОДДЕРЖКА БИЗНЕСА</w:t>
                        </w:r>
                      </w:p>
                    </w:tc>
                  </w:tr>
                </w:tbl>
                <w:p w:rsidR="00CC1EB4" w:rsidRPr="00CC1EB4" w:rsidRDefault="00CC1EB4" w:rsidP="00CC1EB4">
                  <w:pPr>
                    <w:spacing w:after="0" w:line="240" w:lineRule="auto"/>
                    <w:rPr>
                      <w:rFonts w:ascii="Times New Roman" w:eastAsia="Times New Roman" w:hAnsi="Times New Roman" w:cs="Times New Roman"/>
                      <w:sz w:val="24"/>
                      <w:szCs w:val="24"/>
                      <w:lang w:eastAsia="ru-RU"/>
                    </w:rPr>
                  </w:pPr>
                </w:p>
              </w:tc>
            </w:tr>
          </w:tbl>
          <w:p w:rsidR="00CC1EB4" w:rsidRPr="00CC1EB4" w:rsidRDefault="00CC1EB4" w:rsidP="00CC1EB4">
            <w:pPr>
              <w:spacing w:after="0" w:line="240" w:lineRule="auto"/>
              <w:jc w:val="center"/>
              <w:rPr>
                <w:rFonts w:ascii="Tahoma" w:eastAsia="Times New Roman" w:hAnsi="Tahoma" w:cs="Tahoma"/>
                <w:color w:val="000000"/>
                <w:sz w:val="24"/>
                <w:szCs w:val="24"/>
                <w:lang w:eastAsia="ru-RU"/>
              </w:rPr>
            </w:pPr>
          </w:p>
        </w:tc>
      </w:tr>
      <w:tr w:rsidR="00CC1EB4" w:rsidRPr="00CC1EB4" w:rsidTr="00CC1EB4">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C1EB4" w:rsidRPr="00CC1EB4">
              <w:trPr>
                <w:tblCellSpacing w:w="0" w:type="dxa"/>
                <w:jc w:val="center"/>
              </w:trPr>
              <w:tc>
                <w:tcPr>
                  <w:tcW w:w="0" w:type="auto"/>
                  <w:hideMark/>
                </w:tcPr>
                <w:p w:rsidR="00CC1EB4" w:rsidRPr="00CC1EB4" w:rsidRDefault="00CC1EB4" w:rsidP="00CC1EB4">
                  <w:pPr>
                    <w:spacing w:after="0" w:line="240" w:lineRule="auto"/>
                    <w:rPr>
                      <w:rFonts w:ascii="Times New Roman" w:eastAsia="Times New Roman" w:hAnsi="Times New Roman" w:cs="Times New Roman"/>
                      <w:sz w:val="24"/>
                      <w:szCs w:val="24"/>
                      <w:lang w:eastAsia="ru-RU"/>
                    </w:rPr>
                  </w:pPr>
                  <w:bookmarkStart w:id="0" w:name="_GoBack"/>
                  <w:bookmarkEnd w:id="0"/>
                </w:p>
              </w:tc>
            </w:tr>
          </w:tbl>
          <w:p w:rsidR="00CC1EB4" w:rsidRPr="00CC1EB4" w:rsidRDefault="00CC1EB4" w:rsidP="00CC1EB4">
            <w:pPr>
              <w:spacing w:after="0" w:line="240" w:lineRule="auto"/>
              <w:jc w:val="center"/>
              <w:rPr>
                <w:rFonts w:ascii="Tahoma" w:eastAsia="Times New Roman" w:hAnsi="Tahoma" w:cs="Tahoma"/>
                <w:color w:val="000000"/>
                <w:sz w:val="24"/>
                <w:szCs w:val="24"/>
                <w:lang w:eastAsia="ru-RU"/>
              </w:rPr>
            </w:pPr>
          </w:p>
        </w:tc>
      </w:tr>
      <w:tr w:rsidR="00CC1EB4" w:rsidRPr="00CC1EB4" w:rsidTr="00CC1EB4">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C1EB4" w:rsidRPr="00CC1EB4">
              <w:trPr>
                <w:tblCellSpacing w:w="0" w:type="dxa"/>
                <w:jc w:val="center"/>
              </w:trPr>
              <w:tc>
                <w:tcPr>
                  <w:tcW w:w="0" w:type="auto"/>
                  <w:hideMark/>
                </w:tcPr>
                <w:p w:rsidR="00CC1EB4" w:rsidRPr="00CC1EB4" w:rsidRDefault="00CC1EB4" w:rsidP="00CC1EB4">
                  <w:pPr>
                    <w:spacing w:after="0" w:line="240" w:lineRule="auto"/>
                    <w:rPr>
                      <w:rFonts w:ascii="Times New Roman" w:eastAsia="Times New Roman" w:hAnsi="Times New Roman" w:cs="Times New Roman"/>
                      <w:sz w:val="24"/>
                      <w:szCs w:val="24"/>
                      <w:lang w:eastAsia="ru-RU"/>
                    </w:rPr>
                  </w:pPr>
                </w:p>
              </w:tc>
            </w:tr>
          </w:tbl>
          <w:p w:rsidR="00CC1EB4" w:rsidRPr="00CC1EB4" w:rsidRDefault="00CC1EB4" w:rsidP="00CC1EB4">
            <w:pPr>
              <w:spacing w:after="0" w:line="240" w:lineRule="auto"/>
              <w:jc w:val="center"/>
              <w:rPr>
                <w:rFonts w:ascii="Tahoma" w:eastAsia="Times New Roman" w:hAnsi="Tahoma" w:cs="Tahoma"/>
                <w:color w:val="000000"/>
                <w:sz w:val="24"/>
                <w:szCs w:val="24"/>
                <w:lang w:eastAsia="ru-RU"/>
              </w:rPr>
            </w:pPr>
          </w:p>
        </w:tc>
      </w:tr>
      <w:tr w:rsidR="00CC1EB4" w:rsidRPr="00CC1EB4" w:rsidTr="00CC1EB4">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C1EB4" w:rsidRPr="00CC1EB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C1EB4" w:rsidRPr="00CC1EB4">
                    <w:trPr>
                      <w:tblCellSpacing w:w="0" w:type="dxa"/>
                      <w:jc w:val="center"/>
                    </w:trPr>
                    <w:tc>
                      <w:tcPr>
                        <w:tcW w:w="0" w:type="auto"/>
                        <w:tcMar>
                          <w:top w:w="150" w:type="dxa"/>
                          <w:left w:w="0" w:type="dxa"/>
                          <w:bottom w:w="150" w:type="dxa"/>
                          <w:right w:w="150" w:type="dxa"/>
                        </w:tcMar>
                        <w:hideMark/>
                      </w:tcPr>
                      <w:p w:rsidR="00CC1EB4" w:rsidRPr="00CC1EB4" w:rsidRDefault="00CC1EB4" w:rsidP="00CC1EB4">
                        <w:pPr>
                          <w:spacing w:after="0" w:line="240" w:lineRule="auto"/>
                          <w:jc w:val="center"/>
                          <w:rPr>
                            <w:rFonts w:ascii="Times New Roman" w:eastAsia="Times New Roman" w:hAnsi="Times New Roman" w:cs="Times New Roman"/>
                            <w:color w:val="282828"/>
                            <w:sz w:val="24"/>
                            <w:szCs w:val="24"/>
                            <w:lang w:eastAsia="ru-RU"/>
                          </w:rPr>
                        </w:pPr>
                        <w:r w:rsidRPr="00CC1EB4">
                          <w:rPr>
                            <w:rFonts w:ascii="Times New Roman" w:eastAsia="Times New Roman" w:hAnsi="Times New Roman" w:cs="Times New Roman"/>
                            <w:b/>
                            <w:bCs/>
                            <w:color w:val="282828"/>
                            <w:sz w:val="24"/>
                            <w:szCs w:val="24"/>
                            <w:lang w:eastAsia="ru-RU"/>
                          </w:rPr>
                          <w:t>УВАЖАЕМЫЕ ПРЕДПРИНИМАТЕЛИ!</w:t>
                        </w:r>
                      </w:p>
                    </w:tc>
                  </w:tr>
                </w:tbl>
                <w:p w:rsidR="00CC1EB4" w:rsidRPr="00CC1EB4" w:rsidRDefault="00CC1EB4" w:rsidP="00CC1EB4">
                  <w:pPr>
                    <w:spacing w:after="0" w:line="240" w:lineRule="auto"/>
                    <w:rPr>
                      <w:rFonts w:ascii="Times New Roman" w:eastAsia="Times New Roman" w:hAnsi="Times New Roman" w:cs="Times New Roman"/>
                      <w:sz w:val="24"/>
                      <w:szCs w:val="24"/>
                      <w:lang w:eastAsia="ru-RU"/>
                    </w:rPr>
                  </w:pPr>
                </w:p>
              </w:tc>
            </w:tr>
          </w:tbl>
          <w:p w:rsidR="00CC1EB4" w:rsidRPr="00CC1EB4" w:rsidRDefault="00CC1EB4" w:rsidP="00CC1EB4">
            <w:pPr>
              <w:spacing w:after="0" w:line="240" w:lineRule="auto"/>
              <w:jc w:val="center"/>
              <w:rPr>
                <w:rFonts w:ascii="Tahoma" w:eastAsia="Times New Roman" w:hAnsi="Tahoma" w:cs="Tahoma"/>
                <w:color w:val="000000"/>
                <w:sz w:val="24"/>
                <w:szCs w:val="24"/>
                <w:lang w:eastAsia="ru-RU"/>
              </w:rPr>
            </w:pPr>
          </w:p>
        </w:tc>
      </w:tr>
      <w:tr w:rsidR="00CC1EB4" w:rsidRPr="00CC1EB4" w:rsidTr="00CC1EB4">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C1EB4" w:rsidRPr="00CC1EB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CC1EB4" w:rsidRPr="00CC1EB4">
                    <w:trPr>
                      <w:trHeight w:val="675"/>
                      <w:tblCellSpacing w:w="0" w:type="dxa"/>
                      <w:jc w:val="center"/>
                    </w:trPr>
                    <w:tc>
                      <w:tcPr>
                        <w:tcW w:w="1875" w:type="dxa"/>
                        <w:shd w:val="clear" w:color="auto" w:fill="B7DFF9"/>
                        <w:tcMar>
                          <w:top w:w="30" w:type="dxa"/>
                          <w:left w:w="0" w:type="dxa"/>
                          <w:bottom w:w="0" w:type="dxa"/>
                          <w:right w:w="0" w:type="dxa"/>
                        </w:tcMar>
                        <w:hideMark/>
                      </w:tcPr>
                      <w:p w:rsidR="00CC1EB4" w:rsidRPr="00CC1EB4" w:rsidRDefault="00CC1EB4" w:rsidP="00CC1EB4">
                        <w:pPr>
                          <w:spacing w:after="0" w:line="240" w:lineRule="auto"/>
                          <w:jc w:val="center"/>
                          <w:rPr>
                            <w:rFonts w:ascii="Times New Roman" w:eastAsia="Times New Roman" w:hAnsi="Times New Roman" w:cs="Times New Roman"/>
                            <w:sz w:val="24"/>
                            <w:szCs w:val="24"/>
                            <w:lang w:eastAsia="ru-RU"/>
                          </w:rPr>
                        </w:pPr>
                        <w:r w:rsidRPr="00CC1EB4">
                          <w:rPr>
                            <w:rFonts w:ascii="Times New Roman" w:eastAsia="Times New Roman" w:hAnsi="Times New Roman" w:cs="Times New Roman"/>
                            <w:noProof/>
                            <w:sz w:val="24"/>
                            <w:szCs w:val="24"/>
                            <w:lang w:eastAsia="ru-RU"/>
                          </w:rPr>
                          <mc:AlternateContent>
                            <mc:Choice Requires="wps">
                              <w:drawing>
                                <wp:inline distT="0" distB="0" distL="0" distR="0" wp14:anchorId="1FBC8768" wp14:editId="1EA365B8">
                                  <wp:extent cx="304800" cy="304800"/>
                                  <wp:effectExtent l="0" t="0" r="0" b="0"/>
                                  <wp:docPr id="17" name="AutoShape 11" descr="https://af12.mail.ru/cgi-bin/readmsg?id=15130657150000000623;0;0;8&amp;mode=attachment&amp;email=alina_119609@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af12.mail.ru/cgi-bin/readmsg?id=15130657150000000623;0;0;8&amp;mode=attachment&amp;email=alina_119609@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MABgMAADcGAAAOAAAAZHJzL2Uyb0RvYy54bWysVN9vmzAQfp+0/8Hyw94ImJAf0JKuDck0&#10;qdsqdXueHDBgDWxmOyXdtP99Z5OkSfsybQMJ2Xfmu+/uPt/l1a5t0ANTmkuRYjIKMGIilwUXVYq/&#10;fF57c4y0oaKgjRQsxY9M46vF61eXfZewUNayKZhCACJ00ncpro3pEt/Xec1aqkeyYwKcpVQtNbBV&#10;lV8o2gN62/hhEEz9XqqiUzJnWoM1G5x44fDLkuXmU1lqZlCTYuBm3Fe578Z+/cUlTSpFu5rnexr0&#10;L1i0lAsIeoTKqKFoq/gLqJbnSmpZmlEuW1+WJc+ZywGyIcGzbO5r2jGXCxRHd8cy6f8Hm398uFOI&#10;F9C7GUaCttCj662RLjQiBKOC6RwKZhujoTO0JOEI0m1GauvnFfc2XPiK0aLV1RXgkAkZB9PJjEyC&#10;4ZmG44sA3vkb2nYXrSxYSo2hed0yYZwNOs2blDZc0K+ExNMgfrsPYNvTQ1hged/dKVtg3d3K/JtG&#10;Qi5rKip2rTtoMtAH9geTUrKvgRLUiVgI/wzDbjSgoU3/wbLBFPJ1zduVqrUxoC1o5zTyeNQI2xmU&#10;g3EcRPMAlJSDa7+2EWhy+LlT2rxjskV2kWIF7Bw4fbjVZjh6OGJjCbnmTQN2mjTizACYgwVCw6/W&#10;Z0k4Vf2Mg3g1X80jLwqnKy8Kssy7Xi8jb7oms0k2zpbLjPyycUmU1LwomLBhDgon0Z8paH/XBm0e&#10;Na5lwwsLZylpVW2WjUIPFG7Y2j2u5OB5Ouaf03D1glyepUTCKLgJY289nc+8aB1NvHgWzL2AxDcg&#10;iiiOsvV5SrdcsH9PCfUpjifhxHXphPSz3AY1v8yNJi03MMMa3qYYpAGPPUQTq8CVKNzagMKH9Ukp&#10;LP2nUkC7D412erUSHdS/kcUjyFVJkBMoD6YtLGqpfmDUw+RKsf6+pYph1LwXIPmYRJEddW4TTWYh&#10;bNSpZ3PqoSIHqBQbjIbl0gzjcdspXtUQibjCCGnHQsmdhO0VGljtLxdMJ5fJfpLa8Xe6d6ee5v3i&#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wfmMABgMAADcGAAAOAAAAAAAAAAAAAAAAAC4CAABkcnMvZTJvRG9jLnhtbFBLAQIt&#10;ABQABgAIAAAAIQBMoOks2AAAAAMBAAAPAAAAAAAAAAAAAAAAAGAFAABkcnMvZG93bnJldi54bWxQ&#10;SwUGAAAAAAQABADzAAAAZQYAAAAA&#10;" filled="f" stroked="f">
                                  <o:lock v:ext="edit" aspectratio="t"/>
                                  <w10:anchorlock/>
                                </v:rect>
                              </w:pict>
                            </mc:Fallback>
                          </mc:AlternateContent>
                        </w:r>
                      </w:p>
                    </w:tc>
                    <w:tc>
                      <w:tcPr>
                        <w:tcW w:w="6000" w:type="dxa"/>
                        <w:shd w:val="clear" w:color="auto" w:fill="B7DFF9"/>
                        <w:tcMar>
                          <w:top w:w="180" w:type="dxa"/>
                          <w:left w:w="0" w:type="dxa"/>
                          <w:bottom w:w="150" w:type="dxa"/>
                          <w:right w:w="150" w:type="dxa"/>
                        </w:tcMar>
                        <w:hideMark/>
                      </w:tcPr>
                      <w:p w:rsidR="00CC1EB4" w:rsidRPr="00CC1EB4" w:rsidRDefault="00CC1EB4" w:rsidP="00CC1EB4">
                        <w:pPr>
                          <w:spacing w:after="0" w:line="240" w:lineRule="auto"/>
                          <w:rPr>
                            <w:rFonts w:ascii="Times New Roman" w:eastAsia="Times New Roman" w:hAnsi="Times New Roman" w:cs="Times New Roman"/>
                            <w:color w:val="1E5F89"/>
                            <w:sz w:val="24"/>
                            <w:szCs w:val="24"/>
                            <w:lang w:eastAsia="ru-RU"/>
                          </w:rPr>
                        </w:pPr>
                        <w:r w:rsidRPr="00CC1EB4">
                          <w:rPr>
                            <w:rFonts w:ascii="Times New Roman" w:eastAsia="Times New Roman" w:hAnsi="Times New Roman" w:cs="Times New Roman"/>
                            <w:b/>
                            <w:bCs/>
                            <w:caps/>
                            <w:color w:val="1E5F89"/>
                            <w:sz w:val="27"/>
                            <w:szCs w:val="27"/>
                            <w:lang w:eastAsia="ru-RU"/>
                          </w:rPr>
                          <w:t>КОМПАС УПРАВЛЕНЧЕСКИХ РЕШЕНИЙ</w:t>
                        </w:r>
                      </w:p>
                    </w:tc>
                  </w:tr>
                  <w:tr w:rsidR="00CC1EB4" w:rsidRPr="00CC1EB4">
                    <w:trPr>
                      <w:tblCellSpacing w:w="0" w:type="dxa"/>
                      <w:jc w:val="center"/>
                    </w:trPr>
                    <w:tc>
                      <w:tcPr>
                        <w:tcW w:w="2100" w:type="dxa"/>
                        <w:hideMark/>
                      </w:tcPr>
                      <w:p w:rsidR="00CC1EB4" w:rsidRPr="00CC1EB4" w:rsidRDefault="00CC1EB4" w:rsidP="00CC1EB4">
                        <w:pPr>
                          <w:spacing w:after="0" w:line="240" w:lineRule="auto"/>
                          <w:rPr>
                            <w:rFonts w:ascii="Times New Roman" w:eastAsia="Times New Roman" w:hAnsi="Times New Roman" w:cs="Times New Roman"/>
                            <w:sz w:val="24"/>
                            <w:szCs w:val="24"/>
                            <w:lang w:eastAsia="ru-RU"/>
                          </w:rPr>
                        </w:pPr>
                        <w:r w:rsidRPr="00CC1EB4">
                          <w:rPr>
                            <w:rFonts w:ascii="Times New Roman" w:eastAsia="Times New Roman" w:hAnsi="Times New Roman" w:cs="Times New Roman"/>
                            <w:noProof/>
                            <w:sz w:val="24"/>
                            <w:szCs w:val="24"/>
                            <w:lang w:eastAsia="ru-RU"/>
                          </w:rPr>
                          <mc:AlternateContent>
                            <mc:Choice Requires="wps">
                              <w:drawing>
                                <wp:inline distT="0" distB="0" distL="0" distR="0" wp14:anchorId="3C3C6B60" wp14:editId="74F006F5">
                                  <wp:extent cx="304800" cy="304800"/>
                                  <wp:effectExtent l="0" t="0" r="0" b="0"/>
                                  <wp:docPr id="16" name="AutoShape 12" descr="https://af12.mail.ru/cgi-bin/readmsg?id=15130657150000000623;0;0;7&amp;mode=attachment&amp;email=alina_119609@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af12.mail.ru/cgi-bin/readmsg?id=15130657150000000623;0;0;7&amp;mode=attachment&amp;email=alina_119609@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SpBQMAADcGAAAOAAAAZHJzL2Uyb0RvYy54bWysVFFvmzAQfp+0/2D5YW8ETAgJtKRrQzJN&#10;6rZK3Z4nB0ywBjaznZJu2n/f2SRp0r5M20BC9p357ru7z3d5tWsb9MCU5lJkmIwCjJgoZMnFJsNf&#10;Pq+8GUbaUFHSRgqW4Uem8dX89avLvktZKGvZlEwhABE67bsM18Z0qe/romYt1SPZMQHOSqqWGtiq&#10;jV8q2gN62/hhEMR+L1XZKVkwrcGaD048d/hVxQrzqao0M6jJMHAz7qvcd22//vySphtFu5oXexr0&#10;L1i0lAsIeoTKqaFoq/gLqJYXSmpZmVEhW19WFS+YywGyIcGzbO5r2jGXCxRHd8cy6f8HW3x8uFOI&#10;l9C7GCNBW+jR9dZIFxqREKOS6QIKZhujoTO0IuEI0m1GausXG+6tufAVo2WrN1eAQyZkHMSTKZkE&#10;wxOH44sA3ukb2nYXrSxZRo2hRd0yYZwNOs2bjDZc0K+EJHGQvN0HsO3pISywvO/ulC2w7m5l8U0j&#10;IRc1FRt2rTtoMtAH9geTUrKvgRLUiVgI/wzDbjSgoXX/wbLBFPJ1zdtVqrUxoC1o5zTyeNQI2xlU&#10;gHEcRLMAlFSAa7+2EWh6+LlT2rxjskV2kWEF7Bw4fbjVZjh6OGJjCbniTQN2mjbizACYgwVCw6/W&#10;Z0k4Vf1MgmQ5W84iLwrjpRcFee5drxaRF6/IdJKP88UiJ79sXBKlNS9LJmyYg8JJ9GcK2t+1QZtH&#10;jWvZ8NLCWUpabdaLRqEHCjds5R5XcvA8HfPPabh6QS7PUiJhFNyEibeKZ1MvWkUTL5kGMy8gyQ2I&#10;IkqifHWe0i0X7N9TQn2Gk0k4cV06If0st0HNL3OjacsNzLCGtxkGacBjD9HUKnApSrc2oPBhfVIK&#10;S/+pFNDuQ6OdXq1EB/WvZfkIclUS5ATKg2kLi1qqHxj1MLkyrL9vqWIYNe8FSD4hUWRHndtEk2kI&#10;G3XqWZ96qCgAKsMGo2G5MMN43HaKb2qIRFxhhLRjoeJOwvYKDaz2lwumk8tkP0nt+Dvdu1NP837+&#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oCZKkFAwAANwYAAA4AAAAAAAAAAAAAAAAALgIAAGRycy9lMm9Eb2MueG1sUEsBAi0A&#10;FAAGAAgAAAAhAEyg6SzYAAAAAwEAAA8AAAAAAAAAAAAAAAAAXwUAAGRycy9kb3ducmV2LnhtbFBL&#10;BQYAAAAABAAEAPMAAABkBgAAAAA=&#10;" filled="f" stroked="f">
                                  <o:lock v:ext="edit" aspectratio="t"/>
                                  <w10:anchorlock/>
                                </v:rect>
                              </w:pict>
                            </mc:Fallback>
                          </mc:AlternateContent>
                        </w:r>
                      </w:p>
                    </w:tc>
                    <w:tc>
                      <w:tcPr>
                        <w:tcW w:w="6000" w:type="dxa"/>
                        <w:hideMark/>
                      </w:tcPr>
                      <w:p w:rsidR="00CC1EB4" w:rsidRPr="00CC1EB4" w:rsidRDefault="00CC1EB4" w:rsidP="00CC1EB4">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C1EB4">
                          <w:rPr>
                            <w:rFonts w:ascii="Times New Roman" w:eastAsia="Times New Roman" w:hAnsi="Times New Roman" w:cs="Times New Roman"/>
                            <w:b/>
                            <w:bCs/>
                            <w:color w:val="363636"/>
                            <w:sz w:val="21"/>
                            <w:szCs w:val="21"/>
                            <w:lang w:eastAsia="ru-RU"/>
                          </w:rPr>
                          <w:t>Как долго хранить кадровые и налоговые документы ИП.</w:t>
                        </w:r>
                      </w:p>
                      <w:p w:rsidR="00CC1EB4" w:rsidRPr="00CC1EB4" w:rsidRDefault="00CC1EB4" w:rsidP="00CC1EB4">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C1EB4">
                          <w:rPr>
                            <w:rFonts w:ascii="Times New Roman" w:eastAsia="Times New Roman" w:hAnsi="Times New Roman" w:cs="Times New Roman"/>
                            <w:color w:val="363636"/>
                            <w:sz w:val="21"/>
                            <w:szCs w:val="21"/>
                            <w:lang w:eastAsia="ru-RU"/>
                          </w:rPr>
                          <w:t>Избавиться от вороха документов не так просто. Вы не можете выкинуть документы сразу после того, как заплатили налоги и сдали отчетность. Некоторые бумаги придется хранить все время, пока работает ИП. А часть документов ИП сможет выкинуть только через 50 лет. То есть будет хранить их всю жизнь. Если проверяющие обнаружат, что Вы избавились от документов досрочно, придется платить штрафы. Подробнее обо всем этом читайте в разъяснениях.</w:t>
                        </w:r>
                      </w:p>
                      <w:p w:rsidR="00CC1EB4" w:rsidRPr="00CC1EB4" w:rsidRDefault="00CC1EB4" w:rsidP="00CC1EB4">
                        <w:pPr>
                          <w:spacing w:after="240" w:line="240" w:lineRule="auto"/>
                          <w:rPr>
                            <w:rFonts w:ascii="Times New Roman" w:eastAsia="Times New Roman" w:hAnsi="Times New Roman" w:cs="Times New Roman"/>
                            <w:color w:val="363636"/>
                            <w:sz w:val="24"/>
                            <w:szCs w:val="24"/>
                            <w:lang w:eastAsia="ru-RU"/>
                          </w:rPr>
                        </w:pPr>
                        <w:hyperlink r:id="rId6" w:tgtFrame="_blank" w:history="1">
                          <w:r w:rsidRPr="00CC1EB4">
                            <w:rPr>
                              <w:rFonts w:ascii="Times New Roman" w:eastAsia="Times New Roman" w:hAnsi="Times New Roman" w:cs="Times New Roman"/>
                              <w:b/>
                              <w:bCs/>
                              <w:color w:val="0077CC"/>
                              <w:sz w:val="18"/>
                              <w:szCs w:val="18"/>
                              <w:u w:val="single"/>
                              <w:lang w:eastAsia="ru-RU"/>
                            </w:rPr>
                            <w:t>Разъяснения</w:t>
                          </w:r>
                        </w:hyperlink>
                      </w:p>
                    </w:tc>
                  </w:tr>
                </w:tbl>
                <w:p w:rsidR="00CC1EB4" w:rsidRPr="00CC1EB4" w:rsidRDefault="00CC1EB4" w:rsidP="00CC1EB4">
                  <w:pPr>
                    <w:spacing w:after="0" w:line="240" w:lineRule="auto"/>
                    <w:rPr>
                      <w:rFonts w:ascii="Times New Roman" w:eastAsia="Times New Roman" w:hAnsi="Times New Roman" w:cs="Times New Roman"/>
                      <w:sz w:val="24"/>
                      <w:szCs w:val="24"/>
                      <w:lang w:eastAsia="ru-RU"/>
                    </w:rPr>
                  </w:pPr>
                </w:p>
              </w:tc>
            </w:tr>
          </w:tbl>
          <w:p w:rsidR="00CC1EB4" w:rsidRPr="00CC1EB4" w:rsidRDefault="00CC1EB4" w:rsidP="00CC1EB4">
            <w:pPr>
              <w:spacing w:after="0" w:line="240" w:lineRule="auto"/>
              <w:jc w:val="center"/>
              <w:rPr>
                <w:rFonts w:ascii="Tahoma" w:eastAsia="Times New Roman" w:hAnsi="Tahoma" w:cs="Tahoma"/>
                <w:color w:val="000000"/>
                <w:sz w:val="24"/>
                <w:szCs w:val="24"/>
                <w:lang w:eastAsia="ru-RU"/>
              </w:rPr>
            </w:pPr>
          </w:p>
        </w:tc>
      </w:tr>
      <w:tr w:rsidR="00CC1EB4" w:rsidRPr="00CC1EB4" w:rsidTr="00CC1EB4">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C1EB4" w:rsidRPr="00CC1EB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CC1EB4" w:rsidRPr="00CC1EB4">
                    <w:trPr>
                      <w:trHeight w:val="675"/>
                      <w:tblCellSpacing w:w="0" w:type="dxa"/>
                      <w:jc w:val="center"/>
                    </w:trPr>
                    <w:tc>
                      <w:tcPr>
                        <w:tcW w:w="1875" w:type="dxa"/>
                        <w:shd w:val="clear" w:color="auto" w:fill="B7DFF9"/>
                        <w:tcMar>
                          <w:top w:w="30" w:type="dxa"/>
                          <w:left w:w="0" w:type="dxa"/>
                          <w:bottom w:w="0" w:type="dxa"/>
                          <w:right w:w="0" w:type="dxa"/>
                        </w:tcMar>
                        <w:hideMark/>
                      </w:tcPr>
                      <w:p w:rsidR="00CC1EB4" w:rsidRPr="00CC1EB4" w:rsidRDefault="00CC1EB4" w:rsidP="00CC1EB4">
                        <w:pPr>
                          <w:spacing w:after="0" w:line="240" w:lineRule="auto"/>
                          <w:jc w:val="center"/>
                          <w:rPr>
                            <w:rFonts w:ascii="Times New Roman" w:eastAsia="Times New Roman" w:hAnsi="Times New Roman" w:cs="Times New Roman"/>
                            <w:sz w:val="24"/>
                            <w:szCs w:val="24"/>
                            <w:lang w:eastAsia="ru-RU"/>
                          </w:rPr>
                        </w:pPr>
                        <w:r w:rsidRPr="00CC1EB4">
                          <w:rPr>
                            <w:rFonts w:ascii="Times New Roman" w:eastAsia="Times New Roman" w:hAnsi="Times New Roman" w:cs="Times New Roman"/>
                            <w:noProof/>
                            <w:sz w:val="24"/>
                            <w:szCs w:val="24"/>
                            <w:lang w:eastAsia="ru-RU"/>
                          </w:rPr>
                          <mc:AlternateContent>
                            <mc:Choice Requires="wps">
                              <w:drawing>
                                <wp:inline distT="0" distB="0" distL="0" distR="0" wp14:anchorId="4170F3EF" wp14:editId="254AE693">
                                  <wp:extent cx="304800" cy="304800"/>
                                  <wp:effectExtent l="0" t="0" r="0" b="0"/>
                                  <wp:docPr id="15" name="AutoShape 13" descr="https://af12.mail.ru/cgi-bin/readmsg?id=15130657150000000623;0;0;6&amp;mode=attachment&amp;email=alina_119609@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https://af12.mail.ru/cgi-bin/readmsg?id=15130657150000000623;0;0;6&amp;mode=attachment&amp;email=alina_119609@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N4BgMAADcGAAAOAAAAZHJzL2Uyb0RvYy54bWysVN9vmzAQfp+0/8Hyw94ImAAJtKRr82Oa&#10;1G2Vuj1PDphgDWxmOyXdtP99Z5OkSfsybQMJ2Xfmu+/uPt/l1a5t0ANTmkuRYzIKMGKikCUXmxx/&#10;+bzyphhpQ0VJGylYjh+Zxlez168u+y5joaxlUzKFAETorO9yXBvTZb6vi5q1VI9kxwQ4K6laamCr&#10;Nn6paA/obeOHQZD4vVRlp2TBtAbrYnDimcOvKlaYT1WlmUFNjoGbcV/lvmv79WeXNNso2tW82NOg&#10;f8GipVxA0CPUghqKtoq/gGp5oaSWlRkVsvVlVfGCuRwgGxI8y+a+ph1zuUBxdHcsk/5/sMXHhzuF&#10;eAm9izEStIUeXW+NdKERGWNUMl1AwWxjNHSGViQcQbrNSG39YsO9NRe+YrRs9eYKcEhMxkEST0gc&#10;DE8Sji8CeJM3tO0uWlmynBpDi7plwjgbdJo3OW24oF8JSZMgfbsPYNvTQ1hged/dKVtg3d3K4ptG&#10;Qs5rKjbsWnfQZKAP7A8mpWRfAyWoE7EQ/hmG3WhAQ+v+g2WDKeTrmrerVGtjQFvQzmnk8agRtjOo&#10;AOM4iKYBKKkA135tI9Ds8HOntHnHZIvsIscK2Dlw+nCrzXD0cMTGEnLFmwbsNGvEmQEwBwuEhl+t&#10;z5JwqvqZBulyupxGXhQmSy8KFgvvejWPvGRFJvFivJjPF+SXjUuirOZlyYQNc1A4if5MQfu7Nmjz&#10;qHEtG15aOEtJq8163ij0QOGGrdzjSg6ep2P+OQ1XL8jlWUokjIKbMPVWyXTiRaso9tJJMPUCkt6A&#10;KKI0WqzOU7rlgv17SqjPcRqHsevSCelnuQ1qfpkbzVpuYIY1vM0xSAMee4hmVoFLUbq1AYUP65NS&#10;WPpPpYB2Hxrt9GolOqh/LctHkKuSICdQHkxbWNRS/cCoh8mVY/19SxXDqHkvQPIpiSI76twmiich&#10;bNSpZ33qoaIAqBwbjIbl3AzjcdspvqkhEnGFEdKOhYo7CdsrNLDaXy6YTi6T/SS14+907049zfvZ&#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wJDN4BgMAADcGAAAOAAAAAAAAAAAAAAAAAC4CAABkcnMvZTJvRG9jLnhtbFBLAQIt&#10;ABQABgAIAAAAIQBMoOks2AAAAAMBAAAPAAAAAAAAAAAAAAAAAGAFAABkcnMvZG93bnJldi54bWxQ&#10;SwUGAAAAAAQABADzAAAAZQYAAAAA&#10;" filled="f" stroked="f">
                                  <o:lock v:ext="edit" aspectratio="t"/>
                                  <w10:anchorlock/>
                                </v:rect>
                              </w:pict>
                            </mc:Fallback>
                          </mc:AlternateContent>
                        </w:r>
                      </w:p>
                    </w:tc>
                    <w:tc>
                      <w:tcPr>
                        <w:tcW w:w="6000" w:type="dxa"/>
                        <w:shd w:val="clear" w:color="auto" w:fill="B7DFF9"/>
                        <w:tcMar>
                          <w:top w:w="180" w:type="dxa"/>
                          <w:left w:w="0" w:type="dxa"/>
                          <w:bottom w:w="150" w:type="dxa"/>
                          <w:right w:w="150" w:type="dxa"/>
                        </w:tcMar>
                        <w:hideMark/>
                      </w:tcPr>
                      <w:p w:rsidR="00CC1EB4" w:rsidRPr="00CC1EB4" w:rsidRDefault="00CC1EB4" w:rsidP="00CC1EB4">
                        <w:pPr>
                          <w:spacing w:after="0" w:line="240" w:lineRule="auto"/>
                          <w:rPr>
                            <w:rFonts w:ascii="Times New Roman" w:eastAsia="Times New Roman" w:hAnsi="Times New Roman" w:cs="Times New Roman"/>
                            <w:color w:val="1E5F89"/>
                            <w:sz w:val="24"/>
                            <w:szCs w:val="24"/>
                            <w:lang w:eastAsia="ru-RU"/>
                          </w:rPr>
                        </w:pPr>
                        <w:r w:rsidRPr="00CC1EB4">
                          <w:rPr>
                            <w:rFonts w:ascii="Times New Roman" w:eastAsia="Times New Roman" w:hAnsi="Times New Roman" w:cs="Times New Roman"/>
                            <w:b/>
                            <w:bCs/>
                            <w:caps/>
                            <w:color w:val="1E5F89"/>
                            <w:sz w:val="27"/>
                            <w:szCs w:val="27"/>
                            <w:lang w:eastAsia="ru-RU"/>
                          </w:rPr>
                          <w:t>ЮРИДИЧЕСКОЕ СОПРОВОЖДЕНИЕ</w:t>
                        </w:r>
                      </w:p>
                    </w:tc>
                  </w:tr>
                  <w:tr w:rsidR="00CC1EB4" w:rsidRPr="00CC1EB4">
                    <w:trPr>
                      <w:tblCellSpacing w:w="0" w:type="dxa"/>
                      <w:jc w:val="center"/>
                    </w:trPr>
                    <w:tc>
                      <w:tcPr>
                        <w:tcW w:w="2100" w:type="dxa"/>
                        <w:hideMark/>
                      </w:tcPr>
                      <w:p w:rsidR="00CC1EB4" w:rsidRPr="00CC1EB4" w:rsidRDefault="00CC1EB4" w:rsidP="00CC1EB4">
                        <w:pPr>
                          <w:spacing w:after="0" w:line="240" w:lineRule="auto"/>
                          <w:rPr>
                            <w:rFonts w:ascii="Times New Roman" w:eastAsia="Times New Roman" w:hAnsi="Times New Roman" w:cs="Times New Roman"/>
                            <w:sz w:val="24"/>
                            <w:szCs w:val="24"/>
                            <w:lang w:eastAsia="ru-RU"/>
                          </w:rPr>
                        </w:pPr>
                        <w:r w:rsidRPr="00CC1EB4">
                          <w:rPr>
                            <w:rFonts w:ascii="Times New Roman" w:eastAsia="Times New Roman" w:hAnsi="Times New Roman" w:cs="Times New Roman"/>
                            <w:noProof/>
                            <w:sz w:val="24"/>
                            <w:szCs w:val="24"/>
                            <w:lang w:eastAsia="ru-RU"/>
                          </w:rPr>
                          <mc:AlternateContent>
                            <mc:Choice Requires="wps">
                              <w:drawing>
                                <wp:inline distT="0" distB="0" distL="0" distR="0" wp14:anchorId="5F027DE0" wp14:editId="7DA3D93B">
                                  <wp:extent cx="304800" cy="304800"/>
                                  <wp:effectExtent l="0" t="0" r="0" b="0"/>
                                  <wp:docPr id="14" name="AutoShape 14" descr="https://af12.mail.ru/cgi-bin/readmsg?id=15130657150000000623;0;0;5&amp;mode=attachment&amp;email=alina_119609@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s://af12.mail.ru/cgi-bin/readmsg?id=15130657150000000623;0;0;5&amp;mode=attachment&amp;email=alina_119609@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MuBAMAADcGAAAOAAAAZHJzL2Uyb0RvYy54bWysVN9vmzAQfp+0/8Hyw94ImEASaEnX5sc0&#10;qdsqdXueHDBgDWxmOyXdtP99Z5OkSfsybQMJ2Xfmu+/uPt/l1a5t0ANTmkuRYTIKMGIilwUXVYa/&#10;fF57M4y0oaKgjRQsw49M46v561eXfZeyUNayKZhCACJ02ncZro3pUt/Xec1aqkeyYwKcpVQtNbBV&#10;lV8o2gN62/hhEEz8XqqiUzJnWoN1OTjx3OGXJcvNp7LUzKAmw8DNuK9y3439+vNLmlaKdjXP9zTo&#10;X7BoKRcQ9Ai1pIaireIvoFqeK6llaUa5bH1ZljxnLgfIhgTPsrmvacdcLlAc3R3LpP8fbP7x4U4h&#10;XkDvIowEbaFH11sjXWhkbQXTORTMNkZDZ2hJwhGk24zU1s8r7m248BWjRaurK8AhMRkHk3hK4mB4&#10;JuH4IoA3fkPb7qKVBcuoMTSvWyaMs0GneZPRhgv6lZBkEiRv9wFse3oICyzvuztlC6y7W5l/00jI&#10;RU1Fxa51B00G+sD+YFJK9jVQgjoRC+GfYdiNBjS06T9YNphCvq55u1K1Nga0Be2cRh6PGmE7g3Iw&#10;joNoFoCScnDt1zYCTQ8/d0qbd0y2yC4yrICdA6cPt9oMRw9HbCwh17xpwE7TRpwZAHOwQGj41fos&#10;Caeqn0mQrGarWeRF4WTlRcFy6V2vF5E3WZNpvBwvF4sl+WXjkiiteVEwYcMcFE6iP1PQ/q4N2jxq&#10;XMuGFxbOUtKq2iwahR4o3LC1e1zJwfN0zD+n4eoFuTxLiYRRcBMm3noym3rROoq9ZBrMvIAkNyCK&#10;KImW6/OUbrlg/54S6jOcxGHsunRC+llug5pf5kbTlhuYYQ1vMwzSgMceoqlV4EoUbm1A4cP6pBSW&#10;/lMpoN2HRju9WokO6t/I4hHkqiTICZQH0xYWtVQ/MOphcmVYf99SxTBq3guQfEKiyI46t4niaQgb&#10;derZnHqoyAEqwwajYbkww3jcdopXNUQirjBC2rFQcidhe4UGVvvLBdPJZbKfpHb8ne7dqad5P/8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gjzLgQDAAA3BgAADgAAAAAAAAAAAAAAAAAuAgAAZHJzL2Uyb0RvYy54bWxQSwECLQAU&#10;AAYACAAAACEATKDpLNgAAAADAQAADwAAAAAAAAAAAAAAAABeBQAAZHJzL2Rvd25yZXYueG1sUEsF&#10;BgAAAAAEAAQA8wAAAGMGAAAAAA==&#10;" filled="f" stroked="f">
                                  <o:lock v:ext="edit" aspectratio="t"/>
                                  <w10:anchorlock/>
                                </v:rect>
                              </w:pict>
                            </mc:Fallback>
                          </mc:AlternateContent>
                        </w:r>
                      </w:p>
                    </w:tc>
                    <w:tc>
                      <w:tcPr>
                        <w:tcW w:w="6000" w:type="dxa"/>
                        <w:hideMark/>
                      </w:tcPr>
                      <w:p w:rsidR="00CC1EB4" w:rsidRPr="00CC1EB4" w:rsidRDefault="00CC1EB4" w:rsidP="00CC1EB4">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C1EB4">
                          <w:rPr>
                            <w:rFonts w:ascii="Times New Roman" w:eastAsia="Times New Roman" w:hAnsi="Times New Roman" w:cs="Times New Roman"/>
                            <w:b/>
                            <w:bCs/>
                            <w:color w:val="363636"/>
                            <w:sz w:val="21"/>
                            <w:szCs w:val="21"/>
                            <w:lang w:eastAsia="ru-RU"/>
                          </w:rPr>
                          <w:t>Что нужно знать о реорганизации юридических лиц.</w:t>
                        </w:r>
                      </w:p>
                      <w:p w:rsidR="00CC1EB4" w:rsidRPr="00CC1EB4" w:rsidRDefault="00CC1EB4" w:rsidP="00CC1EB4">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C1EB4">
                          <w:rPr>
                            <w:rFonts w:ascii="Times New Roman" w:eastAsia="Times New Roman" w:hAnsi="Times New Roman" w:cs="Times New Roman"/>
                            <w:color w:val="363636"/>
                            <w:sz w:val="21"/>
                            <w:szCs w:val="21"/>
                            <w:lang w:eastAsia="ru-RU"/>
                          </w:rPr>
                          <w:t>Если Вы покупаете или продаете бизнес, то необходимо провести реорганизацию юридического лица. Рассмотрим подробнее, что нужно сделать в процессе реорганизации юридического лица, и какие формы реорганизации возможны.</w:t>
                        </w:r>
                      </w:p>
                      <w:p w:rsidR="00CC1EB4" w:rsidRPr="00CC1EB4" w:rsidRDefault="00CC1EB4" w:rsidP="00CC1EB4">
                        <w:pPr>
                          <w:spacing w:after="240" w:line="240" w:lineRule="auto"/>
                          <w:rPr>
                            <w:rFonts w:ascii="Times New Roman" w:eastAsia="Times New Roman" w:hAnsi="Times New Roman" w:cs="Times New Roman"/>
                            <w:color w:val="363636"/>
                            <w:sz w:val="24"/>
                            <w:szCs w:val="24"/>
                            <w:lang w:eastAsia="ru-RU"/>
                          </w:rPr>
                        </w:pPr>
                        <w:hyperlink r:id="rId7" w:tgtFrame="_blank" w:history="1">
                          <w:r w:rsidRPr="00CC1EB4">
                            <w:rPr>
                              <w:rFonts w:ascii="Times New Roman" w:eastAsia="Times New Roman" w:hAnsi="Times New Roman" w:cs="Times New Roman"/>
                              <w:b/>
                              <w:bCs/>
                              <w:color w:val="0077CC"/>
                              <w:sz w:val="18"/>
                              <w:szCs w:val="18"/>
                              <w:u w:val="single"/>
                              <w:lang w:eastAsia="ru-RU"/>
                            </w:rPr>
                            <w:t>Анализ</w:t>
                          </w:r>
                        </w:hyperlink>
                      </w:p>
                    </w:tc>
                  </w:tr>
                </w:tbl>
                <w:p w:rsidR="00CC1EB4" w:rsidRPr="00CC1EB4" w:rsidRDefault="00CC1EB4" w:rsidP="00CC1EB4">
                  <w:pPr>
                    <w:spacing w:after="0" w:line="240" w:lineRule="auto"/>
                    <w:rPr>
                      <w:rFonts w:ascii="Times New Roman" w:eastAsia="Times New Roman" w:hAnsi="Times New Roman" w:cs="Times New Roman"/>
                      <w:sz w:val="24"/>
                      <w:szCs w:val="24"/>
                      <w:lang w:eastAsia="ru-RU"/>
                    </w:rPr>
                  </w:pPr>
                </w:p>
              </w:tc>
            </w:tr>
          </w:tbl>
          <w:p w:rsidR="00CC1EB4" w:rsidRPr="00CC1EB4" w:rsidRDefault="00CC1EB4" w:rsidP="00CC1EB4">
            <w:pPr>
              <w:spacing w:after="0" w:line="240" w:lineRule="auto"/>
              <w:jc w:val="center"/>
              <w:rPr>
                <w:rFonts w:ascii="Tahoma" w:eastAsia="Times New Roman" w:hAnsi="Tahoma" w:cs="Tahoma"/>
                <w:color w:val="000000"/>
                <w:sz w:val="24"/>
                <w:szCs w:val="24"/>
                <w:lang w:eastAsia="ru-RU"/>
              </w:rPr>
            </w:pPr>
          </w:p>
        </w:tc>
      </w:tr>
      <w:tr w:rsidR="00CC1EB4" w:rsidRPr="00CC1EB4" w:rsidTr="00CC1EB4">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C1EB4" w:rsidRPr="00CC1EB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CC1EB4" w:rsidRPr="00CC1EB4">
                    <w:trPr>
                      <w:trHeight w:val="675"/>
                      <w:tblCellSpacing w:w="0" w:type="dxa"/>
                      <w:jc w:val="center"/>
                    </w:trPr>
                    <w:tc>
                      <w:tcPr>
                        <w:tcW w:w="1875" w:type="dxa"/>
                        <w:shd w:val="clear" w:color="auto" w:fill="B7DFF9"/>
                        <w:tcMar>
                          <w:top w:w="30" w:type="dxa"/>
                          <w:left w:w="0" w:type="dxa"/>
                          <w:bottom w:w="0" w:type="dxa"/>
                          <w:right w:w="0" w:type="dxa"/>
                        </w:tcMar>
                        <w:hideMark/>
                      </w:tcPr>
                      <w:p w:rsidR="00CC1EB4" w:rsidRPr="00CC1EB4" w:rsidRDefault="00CC1EB4" w:rsidP="00CC1EB4">
                        <w:pPr>
                          <w:spacing w:after="0" w:line="240" w:lineRule="auto"/>
                          <w:jc w:val="center"/>
                          <w:rPr>
                            <w:rFonts w:ascii="Times New Roman" w:eastAsia="Times New Roman" w:hAnsi="Times New Roman" w:cs="Times New Roman"/>
                            <w:sz w:val="24"/>
                            <w:szCs w:val="24"/>
                            <w:lang w:eastAsia="ru-RU"/>
                          </w:rPr>
                        </w:pPr>
                        <w:r w:rsidRPr="00CC1EB4">
                          <w:rPr>
                            <w:rFonts w:ascii="Times New Roman" w:eastAsia="Times New Roman" w:hAnsi="Times New Roman" w:cs="Times New Roman"/>
                            <w:noProof/>
                            <w:sz w:val="24"/>
                            <w:szCs w:val="24"/>
                            <w:lang w:eastAsia="ru-RU"/>
                          </w:rPr>
                          <mc:AlternateContent>
                            <mc:Choice Requires="wps">
                              <w:drawing>
                                <wp:inline distT="0" distB="0" distL="0" distR="0" wp14:anchorId="13BABBC2" wp14:editId="7DC1B8C5">
                                  <wp:extent cx="304800" cy="304800"/>
                                  <wp:effectExtent l="0" t="0" r="0" b="0"/>
                                  <wp:docPr id="13" name="AutoShape 15" descr="https://af12.mail.ru/cgi-bin/readmsg?id=15130657150000000623;0;0;4&amp;mode=attachment&amp;email=alina_119609@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https://af12.mail.ru/cgi-bin/readmsg?id=15130657150000000623;0;0;4&amp;mode=attachment&amp;email=alina_119609@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43BQMAADcGAAAOAAAAZHJzL2Uyb0RvYy54bWysVFFvmzAQfp+0/2D5YW8ETCAJtKRrkzBN&#10;6rZK3Z4nB0ywBjaznZJu2n/f2SRp0r5M20BC9p357ru7z3d5tWsb9MCU5lJkmIwCjJgoZMnFJsNf&#10;PufeDCNtqChpIwXL8CPT+Gr++tVl36UslLVsSqYQgAid9l2Ga2O61Pd1UbOW6pHsmABnJVVLDWzV&#10;xi8V7QG9bfwwCCZ+L1XZKVkwrcG6HJx47vCrihXmU1VpZlCTYeBm3Fe579p+/fklTTeKdjUv9jTo&#10;X7BoKRcQ9Ai1pIaireIvoFpeKKllZUaFbH1ZVbxgLgfIhgTPsrmvacdcLlAc3R3LpP8fbPHx4U4h&#10;XkLvxhgJ2kKPrrdGutCIxBiVTBdQMNsYDZ2hFQlHkG4zUlu/2HBvzYWvGC1bvbkCHBKTcTCJpyQO&#10;hmcSji8CeKM3tO0uWlmyjBpDi7plwjgbdJo3GW24oF8JSSZB8nYfwLanh7DA8r67U7bAuruVxTeN&#10;hFzUVGzYte6gyUAf2B9MSsm+BkpQJ2Ih/DMMu9GAhtb9B8sGU8jXNW9XqdbGgLagndPI41EjbGdQ&#10;AcZxEM0CUFIBrv3aRqDp4edOafOOyRbZRYYVsHPg9OFWm+Ho4YiNJWTOmwbsNG3EmQEwBwuEhl+t&#10;z5JwqvqZBMlqtppFXhROVl4ULJfedb6IvElOpvFyvFwsluSXjUuitOZlyYQNc1A4if5MQfu7Nmjz&#10;qHEtG15aOEtJq8160Sj0QOGG5e5xJQfP0zH/nIarF+TyLCUSRsFNmHj5ZDb1ojyKvWQazLyAJDcg&#10;iiiJlvl5SrdcsH9PCfUZTuIwdl06If0st0HNL3OjacsNzLCGtxkGacBjD9HUKnAlSrc2oPBhfVIK&#10;S/+pFNDuQ6OdXq1EB/WvZfkIclUS5ATKg2kLi1qqHxj1MLkyrL9vqWIYNe8FSD4hUWRHndtE8TSE&#10;jTr1rE89VBQAlWGD0bBcmGE8bjvFNzVEIq4wQtqxUHEnYXuFBlb7ywXTyWWyn6R2/J3u3amneT//&#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FVfjcFAwAANwYAAA4AAAAAAAAAAAAAAAAALgIAAGRycy9lMm9Eb2MueG1sUEsBAi0A&#10;FAAGAAgAAAAhAEyg6SzYAAAAAwEAAA8AAAAAAAAAAAAAAAAAXwUAAGRycy9kb3ducmV2LnhtbFBL&#10;BQYAAAAABAAEAPMAAABkBgAAAAA=&#10;" filled="f" stroked="f">
                                  <o:lock v:ext="edit" aspectratio="t"/>
                                  <w10:anchorlock/>
                                </v:rect>
                              </w:pict>
                            </mc:Fallback>
                          </mc:AlternateContent>
                        </w:r>
                      </w:p>
                    </w:tc>
                    <w:tc>
                      <w:tcPr>
                        <w:tcW w:w="6000" w:type="dxa"/>
                        <w:shd w:val="clear" w:color="auto" w:fill="B7DFF9"/>
                        <w:tcMar>
                          <w:top w:w="180" w:type="dxa"/>
                          <w:left w:w="0" w:type="dxa"/>
                          <w:bottom w:w="150" w:type="dxa"/>
                          <w:right w:w="150" w:type="dxa"/>
                        </w:tcMar>
                        <w:hideMark/>
                      </w:tcPr>
                      <w:p w:rsidR="00CC1EB4" w:rsidRPr="00CC1EB4" w:rsidRDefault="00CC1EB4" w:rsidP="00CC1EB4">
                        <w:pPr>
                          <w:spacing w:after="0" w:line="240" w:lineRule="auto"/>
                          <w:rPr>
                            <w:rFonts w:ascii="Times New Roman" w:eastAsia="Times New Roman" w:hAnsi="Times New Roman" w:cs="Times New Roman"/>
                            <w:color w:val="1E5F89"/>
                            <w:sz w:val="24"/>
                            <w:szCs w:val="24"/>
                            <w:lang w:eastAsia="ru-RU"/>
                          </w:rPr>
                        </w:pPr>
                        <w:r w:rsidRPr="00CC1EB4">
                          <w:rPr>
                            <w:rFonts w:ascii="Times New Roman" w:eastAsia="Times New Roman" w:hAnsi="Times New Roman" w:cs="Times New Roman"/>
                            <w:b/>
                            <w:bCs/>
                            <w:caps/>
                            <w:color w:val="1E5F89"/>
                            <w:sz w:val="27"/>
                            <w:szCs w:val="27"/>
                            <w:lang w:eastAsia="ru-RU"/>
                          </w:rPr>
                          <w:t>БУХГАЛТЕРСКОЕ И НАЛОГОВОЕ СОПРОВОЖДЕНИЕ</w:t>
                        </w:r>
                      </w:p>
                    </w:tc>
                  </w:tr>
                  <w:tr w:rsidR="00CC1EB4" w:rsidRPr="00CC1EB4">
                    <w:trPr>
                      <w:tblCellSpacing w:w="0" w:type="dxa"/>
                      <w:jc w:val="center"/>
                    </w:trPr>
                    <w:tc>
                      <w:tcPr>
                        <w:tcW w:w="2100" w:type="dxa"/>
                        <w:hideMark/>
                      </w:tcPr>
                      <w:p w:rsidR="00CC1EB4" w:rsidRPr="00CC1EB4" w:rsidRDefault="00CC1EB4" w:rsidP="00CC1EB4">
                        <w:pPr>
                          <w:spacing w:after="0" w:line="240" w:lineRule="auto"/>
                          <w:rPr>
                            <w:rFonts w:ascii="Times New Roman" w:eastAsia="Times New Roman" w:hAnsi="Times New Roman" w:cs="Times New Roman"/>
                            <w:sz w:val="24"/>
                            <w:szCs w:val="24"/>
                            <w:lang w:eastAsia="ru-RU"/>
                          </w:rPr>
                        </w:pPr>
                        <w:r w:rsidRPr="00CC1EB4">
                          <w:rPr>
                            <w:rFonts w:ascii="Times New Roman" w:eastAsia="Times New Roman" w:hAnsi="Times New Roman" w:cs="Times New Roman"/>
                            <w:noProof/>
                            <w:sz w:val="24"/>
                            <w:szCs w:val="24"/>
                            <w:lang w:eastAsia="ru-RU"/>
                          </w:rPr>
                          <mc:AlternateContent>
                            <mc:Choice Requires="wps">
                              <w:drawing>
                                <wp:inline distT="0" distB="0" distL="0" distR="0" wp14:anchorId="657DD3AE" wp14:editId="272E9AA5">
                                  <wp:extent cx="304800" cy="304800"/>
                                  <wp:effectExtent l="0" t="0" r="0" b="0"/>
                                  <wp:docPr id="12" name="AutoShape 16" descr="https://af12.mail.ru/cgi-bin/readmsg?id=15130657150000000623;0;0;3&amp;mode=attachment&amp;email=alina_119609@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https://af12.mail.ru/cgi-bin/readmsg?id=15130657150000000623;0;0;3&amp;mode=attachment&amp;email=alina_119609@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8QBQMAADcGAAAOAAAAZHJzL2Uyb0RvYy54bWysVFFvmzAQfp+0/2D5YW8ETAgJtKRrQzJN&#10;6rZK3Z4nB0ywBjaznZJu2n/f2SRp0r5M20BC9p357ru7z3d5tWsb9MCU5lJkmIwCjJgoZMnFJsNf&#10;Pq+8GUbaUFHSRgqW4Uem8dX89avLvktZKGvZlEwhABE67bsM18Z0qe/romYt1SPZMQHOSqqWGtiq&#10;jV8q2gN62/hhEMR+L1XZKVkwrcGaD048d/hVxQrzqao0M6jJMHAz7qvcd22//vySphtFu5oXexr0&#10;L1i0lAsIeoTKqaFoq/gLqJYXSmpZmVEhW19WFS+YywGyIcGzbO5r2jGXCxRHd8cy6f8HW3x8uFOI&#10;l9C7ECNBW+jR9dZIFxqRGKOS6QIKZhujoTO0IuEI0m1GausXG+6tufAVo2WrN1eAQyZkHMSTKZkE&#10;wxOH44sA3vEb2nYXrSxZRo2hRd0yYZwNOs2bjDZc0K+EJHGQvN0HsO3pISywvO/ulC2w7m5l8U0j&#10;IRc1FRt2rTtoMtAH9geTUrKvgRLUiVgI/wzDbjSgoXX/wbLBFPJ1zdtVqrUxoC1o5zTyeNQI2xlU&#10;gHEcRLMAlFSAa7+2EWh6+LlT2rxjskV2kWEF7Bw4fbjVZjh6OGJjCbniTQN2mjbizACYgwVCw6/W&#10;Z0k4Vf1MgmQ5W84iLwrjpRcFee5drxaRF6/IdJKP88UiJ79sXBKlNS9LJmyYg8JJ9GcK2t+1QZtH&#10;jWvZ8NLCWUpabdaLRqEHCjds5R5XcvA8HfPPabh6QS7PUiJhFNyEibeKZ1MvWkUTL5kGMy8gyQ2I&#10;IkqifHWe0i0X7N9TQn2Gk0k4cV06If0st0HNL3OjacsNzLCGtxkGacBjD9HUKnApSrc2oPBhfVIK&#10;S/+pFNDuQ6OdXq1EB/WvZfkIclUS5ATKg2kLi1qqHxj1MLkyrL9vqWIYNe8FSD4hUWRHndtEk2kI&#10;G3XqWZ96qCgAKsMGo2G5MMN43HaKb2qIRFxhhLRjoeJOwvYKDaz2lwumk8tkP0nt+Dvdu1NP837+&#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tlHxAFAwAANwYAAA4AAAAAAAAAAAAAAAAALgIAAGRycy9lMm9Eb2MueG1sUEsBAi0A&#10;FAAGAAgAAAAhAEyg6SzYAAAAAwEAAA8AAAAAAAAAAAAAAAAAXwUAAGRycy9kb3ducmV2LnhtbFBL&#10;BQYAAAAABAAEAPMAAABkBgAAAAA=&#10;" filled="f" stroked="f">
                                  <o:lock v:ext="edit" aspectratio="t"/>
                                  <w10:anchorlock/>
                                </v:rect>
                              </w:pict>
                            </mc:Fallback>
                          </mc:AlternateContent>
                        </w:r>
                      </w:p>
                    </w:tc>
                    <w:tc>
                      <w:tcPr>
                        <w:tcW w:w="6000" w:type="dxa"/>
                        <w:hideMark/>
                      </w:tcPr>
                      <w:p w:rsidR="00CC1EB4" w:rsidRPr="00CC1EB4" w:rsidRDefault="00CC1EB4" w:rsidP="00CC1EB4">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C1EB4">
                          <w:rPr>
                            <w:rFonts w:ascii="Times New Roman" w:eastAsia="Times New Roman" w:hAnsi="Times New Roman" w:cs="Times New Roman"/>
                            <w:b/>
                            <w:bCs/>
                            <w:color w:val="363636"/>
                            <w:sz w:val="21"/>
                            <w:szCs w:val="21"/>
                            <w:lang w:eastAsia="ru-RU"/>
                          </w:rPr>
                          <w:t>До 18 декабря:</w:t>
                        </w:r>
                      </w:p>
                      <w:p w:rsidR="00CC1EB4" w:rsidRPr="00CC1EB4" w:rsidRDefault="00CC1EB4" w:rsidP="00CC1EB4">
                        <w:pPr>
                          <w:numPr>
                            <w:ilvl w:val="0"/>
                            <w:numId w:val="1"/>
                          </w:numPr>
                          <w:spacing w:before="100" w:beforeAutospacing="1" w:after="100" w:afterAutospacing="1" w:line="240" w:lineRule="auto"/>
                          <w:ind w:left="0"/>
                          <w:rPr>
                            <w:rFonts w:ascii="Times New Roman" w:eastAsia="Times New Roman" w:hAnsi="Times New Roman" w:cs="Times New Roman"/>
                            <w:color w:val="363636"/>
                            <w:sz w:val="21"/>
                            <w:szCs w:val="21"/>
                            <w:lang w:eastAsia="ru-RU"/>
                          </w:rPr>
                        </w:pPr>
                        <w:r w:rsidRPr="00CC1EB4">
                          <w:rPr>
                            <w:rFonts w:ascii="Times New Roman" w:eastAsia="Times New Roman" w:hAnsi="Times New Roman" w:cs="Times New Roman"/>
                            <w:color w:val="363636"/>
                            <w:sz w:val="21"/>
                            <w:szCs w:val="21"/>
                            <w:lang w:eastAsia="ru-RU"/>
                          </w:rPr>
                          <w:t>Сдать извещение об уплате авансового платежа акциза в декабре 2017 года.</w:t>
                        </w:r>
                      </w:p>
                      <w:p w:rsidR="00CC1EB4" w:rsidRPr="00CC1EB4" w:rsidRDefault="00CC1EB4" w:rsidP="00CC1EB4">
                        <w:pPr>
                          <w:spacing w:after="240" w:line="240" w:lineRule="auto"/>
                          <w:rPr>
                            <w:rFonts w:ascii="Times New Roman" w:eastAsia="Times New Roman" w:hAnsi="Times New Roman" w:cs="Times New Roman"/>
                            <w:color w:val="363636"/>
                            <w:sz w:val="21"/>
                            <w:szCs w:val="21"/>
                            <w:lang w:eastAsia="ru-RU"/>
                          </w:rPr>
                        </w:pPr>
                        <w:hyperlink r:id="rId8" w:tgtFrame="_blank" w:history="1">
                          <w:r w:rsidRPr="00CC1EB4">
                            <w:rPr>
                              <w:rFonts w:ascii="Times New Roman" w:eastAsia="Times New Roman" w:hAnsi="Times New Roman" w:cs="Times New Roman"/>
                              <w:b/>
                              <w:bCs/>
                              <w:color w:val="0077CC"/>
                              <w:sz w:val="18"/>
                              <w:szCs w:val="18"/>
                              <w:u w:val="single"/>
                              <w:lang w:eastAsia="ru-RU"/>
                            </w:rPr>
                            <w:t>Приложение</w:t>
                          </w:r>
                        </w:hyperlink>
                        <w:r w:rsidRPr="00CC1EB4">
                          <w:rPr>
                            <w:rFonts w:ascii="Times New Roman" w:eastAsia="Times New Roman" w:hAnsi="Times New Roman" w:cs="Times New Roman"/>
                            <w:color w:val="206090"/>
                            <w:sz w:val="18"/>
                            <w:szCs w:val="18"/>
                            <w:lang w:eastAsia="ru-RU"/>
                          </w:rPr>
                          <w:br/>
                        </w:r>
                        <w:hyperlink r:id="rId9" w:anchor="do-18-dekabrya-izvesheniya" w:tgtFrame="_blank" w:history="1">
                          <w:r w:rsidRPr="00CC1EB4">
                            <w:rPr>
                              <w:rFonts w:ascii="Times New Roman" w:eastAsia="Times New Roman" w:hAnsi="Times New Roman" w:cs="Times New Roman"/>
                              <w:b/>
                              <w:bCs/>
                              <w:color w:val="0077CC"/>
                              <w:sz w:val="18"/>
                              <w:szCs w:val="18"/>
                              <w:u w:val="single"/>
                              <w:lang w:eastAsia="ru-RU"/>
                            </w:rPr>
                            <w:t>Извещения</w:t>
                          </w:r>
                        </w:hyperlink>
                      </w:p>
                      <w:p w:rsidR="00CC1EB4" w:rsidRPr="00CC1EB4" w:rsidRDefault="00CC1EB4" w:rsidP="00CC1EB4">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C1EB4">
                          <w:rPr>
                            <w:rFonts w:ascii="Times New Roman" w:eastAsia="Times New Roman" w:hAnsi="Times New Roman" w:cs="Times New Roman"/>
                            <w:b/>
                            <w:bCs/>
                            <w:color w:val="363636"/>
                            <w:sz w:val="21"/>
                            <w:szCs w:val="21"/>
                            <w:lang w:eastAsia="ru-RU"/>
                          </w:rPr>
                          <w:t>Двенадцать способов доказать, что компания занизила выручку.</w:t>
                        </w:r>
                      </w:p>
                      <w:p w:rsidR="00CC1EB4" w:rsidRPr="00CC1EB4" w:rsidRDefault="00CC1EB4" w:rsidP="00CC1EB4">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C1EB4">
                          <w:rPr>
                            <w:rFonts w:ascii="Times New Roman" w:eastAsia="Times New Roman" w:hAnsi="Times New Roman" w:cs="Times New Roman"/>
                            <w:color w:val="363636"/>
                            <w:sz w:val="21"/>
                            <w:szCs w:val="21"/>
                            <w:lang w:eastAsia="ru-RU"/>
                          </w:rPr>
                          <w:t>Если налоговики заподозрят компанию в сокрытии выручки, они попытаются найти и предоставить суду немало доказательств, но все они будут косвенными. Несмотря на то, что компания способна каждое из них опровергнуть, суд выиграет тот, чьи доводы будут убедительнее. У налоговиков есть двенадцать способов поймать компанию на сокрытии выручки. Подробности читайте в комментариях.</w:t>
                        </w:r>
                      </w:p>
                      <w:p w:rsidR="00CC1EB4" w:rsidRPr="00CC1EB4" w:rsidRDefault="00CC1EB4" w:rsidP="00CC1EB4">
                        <w:pPr>
                          <w:spacing w:after="240" w:line="240" w:lineRule="auto"/>
                          <w:rPr>
                            <w:rFonts w:ascii="Times New Roman" w:eastAsia="Times New Roman" w:hAnsi="Times New Roman" w:cs="Times New Roman"/>
                            <w:color w:val="363636"/>
                            <w:sz w:val="24"/>
                            <w:szCs w:val="24"/>
                            <w:lang w:eastAsia="ru-RU"/>
                          </w:rPr>
                        </w:pPr>
                        <w:hyperlink r:id="rId10" w:tgtFrame="_blank" w:history="1">
                          <w:r w:rsidRPr="00CC1EB4">
                            <w:rPr>
                              <w:rFonts w:ascii="Times New Roman" w:eastAsia="Times New Roman" w:hAnsi="Times New Roman" w:cs="Times New Roman"/>
                              <w:b/>
                              <w:bCs/>
                              <w:color w:val="0077CC"/>
                              <w:sz w:val="18"/>
                              <w:szCs w:val="18"/>
                              <w:u w:val="single"/>
                              <w:lang w:eastAsia="ru-RU"/>
                            </w:rPr>
                            <w:t>Комментарии</w:t>
                          </w:r>
                        </w:hyperlink>
                      </w:p>
                    </w:tc>
                  </w:tr>
                </w:tbl>
                <w:p w:rsidR="00CC1EB4" w:rsidRPr="00CC1EB4" w:rsidRDefault="00CC1EB4" w:rsidP="00CC1EB4">
                  <w:pPr>
                    <w:spacing w:after="0" w:line="240" w:lineRule="auto"/>
                    <w:rPr>
                      <w:rFonts w:ascii="Times New Roman" w:eastAsia="Times New Roman" w:hAnsi="Times New Roman" w:cs="Times New Roman"/>
                      <w:sz w:val="24"/>
                      <w:szCs w:val="24"/>
                      <w:lang w:eastAsia="ru-RU"/>
                    </w:rPr>
                  </w:pPr>
                </w:p>
              </w:tc>
            </w:tr>
          </w:tbl>
          <w:p w:rsidR="00CC1EB4" w:rsidRPr="00CC1EB4" w:rsidRDefault="00CC1EB4" w:rsidP="00CC1EB4">
            <w:pPr>
              <w:spacing w:after="0" w:line="240" w:lineRule="auto"/>
              <w:jc w:val="center"/>
              <w:rPr>
                <w:rFonts w:ascii="Tahoma" w:eastAsia="Times New Roman" w:hAnsi="Tahoma" w:cs="Tahoma"/>
                <w:color w:val="000000"/>
                <w:sz w:val="24"/>
                <w:szCs w:val="24"/>
                <w:lang w:eastAsia="ru-RU"/>
              </w:rPr>
            </w:pPr>
          </w:p>
        </w:tc>
      </w:tr>
      <w:tr w:rsidR="00CC1EB4" w:rsidRPr="00CC1EB4" w:rsidTr="00CC1EB4">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C1EB4" w:rsidRPr="00CC1EB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CC1EB4" w:rsidRPr="00CC1EB4">
                    <w:trPr>
                      <w:trHeight w:val="675"/>
                      <w:tblCellSpacing w:w="0" w:type="dxa"/>
                      <w:jc w:val="center"/>
                    </w:trPr>
                    <w:tc>
                      <w:tcPr>
                        <w:tcW w:w="1875" w:type="dxa"/>
                        <w:shd w:val="clear" w:color="auto" w:fill="B7DFF9"/>
                        <w:tcMar>
                          <w:top w:w="30" w:type="dxa"/>
                          <w:left w:w="0" w:type="dxa"/>
                          <w:bottom w:w="0" w:type="dxa"/>
                          <w:right w:w="0" w:type="dxa"/>
                        </w:tcMar>
                        <w:hideMark/>
                      </w:tcPr>
                      <w:p w:rsidR="00CC1EB4" w:rsidRPr="00CC1EB4" w:rsidRDefault="00CC1EB4" w:rsidP="00CC1EB4">
                        <w:pPr>
                          <w:spacing w:after="0" w:line="240" w:lineRule="auto"/>
                          <w:jc w:val="center"/>
                          <w:rPr>
                            <w:rFonts w:ascii="Times New Roman" w:eastAsia="Times New Roman" w:hAnsi="Times New Roman" w:cs="Times New Roman"/>
                            <w:sz w:val="24"/>
                            <w:szCs w:val="24"/>
                            <w:lang w:eastAsia="ru-RU"/>
                          </w:rPr>
                        </w:pPr>
                        <w:r w:rsidRPr="00CC1EB4">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08BF71AF" wp14:editId="3379037E">
                                  <wp:extent cx="304800" cy="304800"/>
                                  <wp:effectExtent l="0" t="0" r="0" b="0"/>
                                  <wp:docPr id="11" name="AutoShape 17" descr="https://af12.mail.ru/cgi-bin/readmsg?id=15130657150000000623;0;0;2&amp;mode=attachment&amp;email=alina_119609@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s://af12.mail.ru/cgi-bin/readmsg?id=15130657150000000623;0;0;2&amp;mode=attachment&amp;email=alina_119609@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jBBQMAADcGAAAOAAAAZHJzL2Uyb0RvYy54bWysVN9vmzAQfp+0/8Hyw94ImJAf0JKuDck0&#10;qdsqdXueHDBgDWxmOyXdtP99Z5OkSfsybQMJ2Xfmu+/uPt/l1a5t0ANTmkuRYjIKMGIilwUXVYq/&#10;fF57c4y0oaKgjRQsxY9M46vF61eXfZewUNayKZhCACJ00ncpro3pEt/Xec1aqkeyYwKcpVQtNbBV&#10;lV8o2gN62/hhEEz9XqqiUzJnWoM1G5x44fDLkuXmU1lqZlCTYuBm3Fe578Z+/cUlTSpFu5rnexr0&#10;L1i0lAsIeoTKqKFoq/gLqJbnSmpZmlEuW1+WJc+ZywGyIcGzbO5r2jGXCxRHd8cy6f8Hm398uFOI&#10;F9A7gpGgLfToemukC43IDKOC6RwKZhujoTO0JOEI0m1GauvnFfc2XPiK0aLV1RXgkAkZB9PJjEyC&#10;4ZmG44sA3vANbbuLVhYspcbQvG6ZMM4GneZNShsu6FdC4mkQv90HsO3pISywvO/ulC2w7m5l/k0j&#10;IZc1FRW71h00GegD+4NJKdnXQAnqRCyEf4ZhNxrQ0Kb/YNlgCvm65u1K1doY0Ba0cxp5PGqE7QzK&#10;wTgOonkASsrBtV/bCDQ5/Nwpbd4x2SK7SLECdg6cPtxqMxw9HLGxhFzzpgE7TRpxZgDMwQKh4Vfr&#10;syScqn7GQbyar+aRF4XTlRcFWeZdr5eRN12T2SQbZ8tlRn7ZuCRKal4UTNgwB4WT6M8UtL9rgzaP&#10;Gtey4YWFs5S0qjbLRqEHCjds7R5XcvA8HfPPabh6QS7PUiJhFNyEsbeezmdetI4mXjwL5l5A4hsQ&#10;RRRH2fo8pVsu2L+nhPoUx5Nw4rp0QvpZboOaX+ZGk5YbmGENb1MM0oDHHqKJVeBKFG5tQOHD+qQU&#10;lv5TKaDdh0Y7vVqJDurfyOIR5KokyAmUB9MWFrVUPzDqYXKlWH/fUsUwat4LkHxMosiOOreJJrMQ&#10;NurUszn1UJEDVIoNRsNyaYbxuO0Ur2qIRFxhhLRjoeROwvYKDaz2lwumk8tkP0nt+Dvdu1NP837x&#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FDSMEFAwAANwYAAA4AAAAAAAAAAAAAAAAALgIAAGRycy9lMm9Eb2MueG1sUEsBAi0A&#10;FAAGAAgAAAAhAEyg6SzYAAAAAwEAAA8AAAAAAAAAAAAAAAAAXwUAAGRycy9kb3ducmV2LnhtbFBL&#10;BQYAAAAABAAEAPMAAABkBgAAAAA=&#10;" filled="f" stroked="f">
                                  <o:lock v:ext="edit" aspectratio="t"/>
                                  <w10:anchorlock/>
                                </v:rect>
                              </w:pict>
                            </mc:Fallback>
                          </mc:AlternateContent>
                        </w:r>
                      </w:p>
                    </w:tc>
                    <w:tc>
                      <w:tcPr>
                        <w:tcW w:w="6000" w:type="dxa"/>
                        <w:shd w:val="clear" w:color="auto" w:fill="B7DFF9"/>
                        <w:tcMar>
                          <w:top w:w="180" w:type="dxa"/>
                          <w:left w:w="0" w:type="dxa"/>
                          <w:bottom w:w="150" w:type="dxa"/>
                          <w:right w:w="150" w:type="dxa"/>
                        </w:tcMar>
                        <w:hideMark/>
                      </w:tcPr>
                      <w:p w:rsidR="00CC1EB4" w:rsidRPr="00CC1EB4" w:rsidRDefault="00CC1EB4" w:rsidP="00CC1EB4">
                        <w:pPr>
                          <w:spacing w:after="0" w:line="240" w:lineRule="auto"/>
                          <w:rPr>
                            <w:rFonts w:ascii="Times New Roman" w:eastAsia="Times New Roman" w:hAnsi="Times New Roman" w:cs="Times New Roman"/>
                            <w:color w:val="1E5F89"/>
                            <w:sz w:val="24"/>
                            <w:szCs w:val="24"/>
                            <w:lang w:eastAsia="ru-RU"/>
                          </w:rPr>
                        </w:pPr>
                        <w:r w:rsidRPr="00CC1EB4">
                          <w:rPr>
                            <w:rFonts w:ascii="Times New Roman" w:eastAsia="Times New Roman" w:hAnsi="Times New Roman" w:cs="Times New Roman"/>
                            <w:b/>
                            <w:bCs/>
                            <w:caps/>
                            <w:color w:val="1E5F89"/>
                            <w:sz w:val="27"/>
                            <w:szCs w:val="27"/>
                            <w:lang w:eastAsia="ru-RU"/>
                          </w:rPr>
                          <w:t xml:space="preserve">ИНФОРМИРОВАНИЕ О </w:t>
                        </w:r>
                        <w:proofErr w:type="gramStart"/>
                        <w:r w:rsidRPr="00CC1EB4">
                          <w:rPr>
                            <w:rFonts w:ascii="Times New Roman" w:eastAsia="Times New Roman" w:hAnsi="Times New Roman" w:cs="Times New Roman"/>
                            <w:b/>
                            <w:bCs/>
                            <w:caps/>
                            <w:color w:val="1E5F89"/>
                            <w:sz w:val="27"/>
                            <w:szCs w:val="27"/>
                            <w:lang w:eastAsia="ru-RU"/>
                          </w:rPr>
                          <w:t>ВАЖНОМ</w:t>
                        </w:r>
                        <w:proofErr w:type="gramEnd"/>
                      </w:p>
                    </w:tc>
                  </w:tr>
                  <w:tr w:rsidR="00CC1EB4" w:rsidRPr="00CC1EB4">
                    <w:trPr>
                      <w:tblCellSpacing w:w="0" w:type="dxa"/>
                      <w:jc w:val="center"/>
                    </w:trPr>
                    <w:tc>
                      <w:tcPr>
                        <w:tcW w:w="2100" w:type="dxa"/>
                        <w:hideMark/>
                      </w:tcPr>
                      <w:p w:rsidR="00CC1EB4" w:rsidRPr="00CC1EB4" w:rsidRDefault="00CC1EB4" w:rsidP="00CC1EB4">
                        <w:pPr>
                          <w:spacing w:after="0" w:line="240" w:lineRule="auto"/>
                          <w:rPr>
                            <w:rFonts w:ascii="Times New Roman" w:eastAsia="Times New Roman" w:hAnsi="Times New Roman" w:cs="Times New Roman"/>
                            <w:sz w:val="24"/>
                            <w:szCs w:val="24"/>
                            <w:lang w:eastAsia="ru-RU"/>
                          </w:rPr>
                        </w:pPr>
                      </w:p>
                    </w:tc>
                    <w:tc>
                      <w:tcPr>
                        <w:tcW w:w="6000" w:type="dxa"/>
                        <w:hideMark/>
                      </w:tcPr>
                      <w:p w:rsidR="00CC1EB4" w:rsidRPr="00CC1EB4" w:rsidRDefault="00CC1EB4" w:rsidP="00CC1EB4">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C1EB4">
                          <w:rPr>
                            <w:rFonts w:ascii="Times New Roman" w:eastAsia="Times New Roman" w:hAnsi="Times New Roman" w:cs="Times New Roman"/>
                            <w:b/>
                            <w:bCs/>
                            <w:color w:val="363636"/>
                            <w:sz w:val="21"/>
                            <w:szCs w:val="21"/>
                            <w:lang w:eastAsia="ru-RU"/>
                          </w:rPr>
                          <w:t>Бизнесменам на УСН стало проще вернуть личные взносы за прошлые годы.</w:t>
                        </w:r>
                      </w:p>
                      <w:p w:rsidR="00CC1EB4" w:rsidRPr="00CC1EB4" w:rsidRDefault="00CC1EB4" w:rsidP="00CC1EB4">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C1EB4">
                          <w:rPr>
                            <w:rFonts w:ascii="Times New Roman" w:eastAsia="Times New Roman" w:hAnsi="Times New Roman" w:cs="Times New Roman"/>
                            <w:color w:val="363636"/>
                            <w:sz w:val="21"/>
                            <w:szCs w:val="21"/>
                            <w:lang w:eastAsia="ru-RU"/>
                          </w:rPr>
                          <w:t>У предпринимателей на упрощенной системе появился реальный шанс пересчитать личные взносы за 3 года и вернуть большие суммы из бюджета. Летом судьи во многих регионах приняли решения в пользу ИП и обязали ПФР пересчитать начисления. В итоге ПФР рекомендовал отделениям фонда пересчитывать личные взносы коммерсантам на УСН, которые обратились с заявлениями к чиновникам. Давайте разберемся подробней, как ИП вернуть переплату правильно.</w:t>
                        </w:r>
                      </w:p>
                      <w:p w:rsidR="00CC1EB4" w:rsidRPr="00CC1EB4" w:rsidRDefault="00CC1EB4" w:rsidP="00CC1EB4">
                        <w:pPr>
                          <w:spacing w:after="240" w:line="240" w:lineRule="auto"/>
                          <w:rPr>
                            <w:rFonts w:ascii="Times New Roman" w:eastAsia="Times New Roman" w:hAnsi="Times New Roman" w:cs="Times New Roman"/>
                            <w:color w:val="363636"/>
                            <w:sz w:val="24"/>
                            <w:szCs w:val="24"/>
                            <w:lang w:eastAsia="ru-RU"/>
                          </w:rPr>
                        </w:pPr>
                        <w:hyperlink r:id="rId11" w:tgtFrame="_blank" w:history="1">
                          <w:r w:rsidRPr="00CC1EB4">
                            <w:rPr>
                              <w:rFonts w:ascii="Times New Roman" w:eastAsia="Times New Roman" w:hAnsi="Times New Roman" w:cs="Times New Roman"/>
                              <w:b/>
                              <w:bCs/>
                              <w:color w:val="0077CC"/>
                              <w:sz w:val="18"/>
                              <w:szCs w:val="18"/>
                              <w:u w:val="single"/>
                              <w:lang w:eastAsia="ru-RU"/>
                            </w:rPr>
                            <w:t>Материалы</w:t>
                          </w:r>
                        </w:hyperlink>
                      </w:p>
                    </w:tc>
                  </w:tr>
                </w:tbl>
                <w:p w:rsidR="00CC1EB4" w:rsidRPr="00CC1EB4" w:rsidRDefault="00CC1EB4" w:rsidP="00CC1EB4">
                  <w:pPr>
                    <w:spacing w:after="0" w:line="240" w:lineRule="auto"/>
                    <w:rPr>
                      <w:rFonts w:ascii="Times New Roman" w:eastAsia="Times New Roman" w:hAnsi="Times New Roman" w:cs="Times New Roman"/>
                      <w:sz w:val="24"/>
                      <w:szCs w:val="24"/>
                      <w:lang w:eastAsia="ru-RU"/>
                    </w:rPr>
                  </w:pPr>
                </w:p>
              </w:tc>
            </w:tr>
          </w:tbl>
          <w:p w:rsidR="00CC1EB4" w:rsidRPr="00CC1EB4" w:rsidRDefault="00CC1EB4" w:rsidP="00CC1EB4">
            <w:pPr>
              <w:spacing w:after="0" w:line="240" w:lineRule="auto"/>
              <w:jc w:val="center"/>
              <w:rPr>
                <w:rFonts w:ascii="Tahoma" w:eastAsia="Times New Roman" w:hAnsi="Tahoma" w:cs="Tahoma"/>
                <w:color w:val="000000"/>
                <w:sz w:val="24"/>
                <w:szCs w:val="24"/>
                <w:lang w:eastAsia="ru-RU"/>
              </w:rPr>
            </w:pPr>
          </w:p>
        </w:tc>
      </w:tr>
      <w:tr w:rsidR="00CC1EB4" w:rsidRPr="00CC1EB4" w:rsidTr="00CC1EB4">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CC1EB4" w:rsidRPr="00CC1EB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CC1EB4" w:rsidRPr="00CC1EB4">
                    <w:trPr>
                      <w:trHeight w:val="675"/>
                      <w:tblCellSpacing w:w="0" w:type="dxa"/>
                      <w:jc w:val="center"/>
                    </w:trPr>
                    <w:tc>
                      <w:tcPr>
                        <w:tcW w:w="1875" w:type="dxa"/>
                        <w:shd w:val="clear" w:color="auto" w:fill="B7DFF9"/>
                        <w:tcMar>
                          <w:top w:w="30" w:type="dxa"/>
                          <w:left w:w="0" w:type="dxa"/>
                          <w:bottom w:w="0" w:type="dxa"/>
                          <w:right w:w="0" w:type="dxa"/>
                        </w:tcMar>
                        <w:hideMark/>
                      </w:tcPr>
                      <w:p w:rsidR="00CC1EB4" w:rsidRPr="00CC1EB4" w:rsidRDefault="00CC1EB4" w:rsidP="00CC1EB4">
                        <w:pPr>
                          <w:spacing w:after="0" w:line="240" w:lineRule="auto"/>
                          <w:jc w:val="center"/>
                          <w:rPr>
                            <w:rFonts w:ascii="Times New Roman" w:eastAsia="Times New Roman" w:hAnsi="Times New Roman" w:cs="Times New Roman"/>
                            <w:sz w:val="24"/>
                            <w:szCs w:val="24"/>
                            <w:lang w:eastAsia="ru-RU"/>
                          </w:rPr>
                        </w:pPr>
                      </w:p>
                    </w:tc>
                    <w:tc>
                      <w:tcPr>
                        <w:tcW w:w="6000" w:type="dxa"/>
                        <w:shd w:val="clear" w:color="auto" w:fill="B7DFF9"/>
                        <w:tcMar>
                          <w:top w:w="180" w:type="dxa"/>
                          <w:left w:w="0" w:type="dxa"/>
                          <w:bottom w:w="150" w:type="dxa"/>
                          <w:right w:w="150" w:type="dxa"/>
                        </w:tcMar>
                        <w:hideMark/>
                      </w:tcPr>
                      <w:p w:rsidR="00CC1EB4" w:rsidRPr="00CC1EB4" w:rsidRDefault="00CC1EB4" w:rsidP="00CC1EB4">
                        <w:pPr>
                          <w:spacing w:after="0" w:line="240" w:lineRule="auto"/>
                          <w:rPr>
                            <w:rFonts w:ascii="Times New Roman" w:eastAsia="Times New Roman" w:hAnsi="Times New Roman" w:cs="Times New Roman"/>
                            <w:color w:val="1E5F89"/>
                            <w:sz w:val="24"/>
                            <w:szCs w:val="24"/>
                            <w:lang w:eastAsia="ru-RU"/>
                          </w:rPr>
                        </w:pPr>
                        <w:r w:rsidRPr="00CC1EB4">
                          <w:rPr>
                            <w:rFonts w:ascii="Times New Roman" w:eastAsia="Times New Roman" w:hAnsi="Times New Roman" w:cs="Times New Roman"/>
                            <w:b/>
                            <w:bCs/>
                            <w:caps/>
                            <w:color w:val="1E5F89"/>
                            <w:sz w:val="27"/>
                            <w:szCs w:val="27"/>
                            <w:lang w:eastAsia="ru-RU"/>
                          </w:rPr>
                          <w:t>СЛОВАРЬ НЕПОНЯТНЫХ ТЕРМИНОВ</w:t>
                        </w:r>
                      </w:p>
                    </w:tc>
                  </w:tr>
                  <w:tr w:rsidR="00CC1EB4" w:rsidRPr="00CC1EB4">
                    <w:trPr>
                      <w:tblCellSpacing w:w="0" w:type="dxa"/>
                      <w:jc w:val="center"/>
                    </w:trPr>
                    <w:tc>
                      <w:tcPr>
                        <w:tcW w:w="2100" w:type="dxa"/>
                        <w:hideMark/>
                      </w:tcPr>
                      <w:p w:rsidR="00CC1EB4" w:rsidRPr="00CC1EB4" w:rsidRDefault="00CC1EB4" w:rsidP="00CC1EB4">
                        <w:pPr>
                          <w:spacing w:after="0" w:line="240" w:lineRule="auto"/>
                          <w:rPr>
                            <w:rFonts w:ascii="Times New Roman" w:eastAsia="Times New Roman" w:hAnsi="Times New Roman" w:cs="Times New Roman"/>
                            <w:sz w:val="24"/>
                            <w:szCs w:val="24"/>
                            <w:lang w:eastAsia="ru-RU"/>
                          </w:rPr>
                        </w:pPr>
                        <w:r w:rsidRPr="00CC1EB4">
                          <w:rPr>
                            <w:rFonts w:ascii="Times New Roman" w:eastAsia="Times New Roman" w:hAnsi="Times New Roman" w:cs="Times New Roman"/>
                            <w:noProof/>
                            <w:sz w:val="24"/>
                            <w:szCs w:val="24"/>
                            <w:lang w:eastAsia="ru-RU"/>
                          </w:rPr>
                          <mc:AlternateContent>
                            <mc:Choice Requires="wps">
                              <w:drawing>
                                <wp:inline distT="0" distB="0" distL="0" distR="0" wp14:anchorId="743AA723" wp14:editId="092AE640">
                                  <wp:extent cx="304800" cy="304800"/>
                                  <wp:effectExtent l="0" t="0" r="0" b="0"/>
                                  <wp:docPr id="10" name="AutoShape 18" descr="https://af12.mail.ru/cgi-bin/readmsg?id=15130657150000000623;0;0;1&amp;mode=attachment&amp;email=alina_119609@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https://af12.mail.ru/cgi-bin/readmsg?id=15130657150000000623;0;0;1&amp;mode=attachment&amp;email=alina_119609@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z6BQMAADcGAAAOAAAAZHJzL2Uyb0RvYy54bWysVN9vmzAQfp+0/8Hyw94ImJAf0JKuDck0&#10;qdsqdXueHDBgDWxmOyXdtP99Z5OkSfsybQMJ2Xfmu+/uPt/l1a5t0ANTmkuRYjIKMGIilwUXVYq/&#10;fF57c4y0oaKgjRQsxY9M46vF61eXfZewUNayKZhCACJ00ncpro3pEt/Xec1aqkeyYwKcpVQtNbBV&#10;lV8o2gN62/hhEEz9XqqiUzJnWoM1G5x44fDLkuXmU1lqZlCTYuBm3Fe578Z+/cUlTSpFu5rnexr0&#10;L1i0lAsIeoTKqKFoq/gLqJbnSmpZmlEuW1+WJc+ZywGyIcGzbO5r2jGXCxRHd8cy6f8Hm398uFOI&#10;F9A7KI+gLfToemukC40IdK9gOoeC2cZo6AwtSTiCdJuR2vp5xb0NF75itGh1dQU4ZELGwXQyI5Ng&#10;eKbh+CKAl7yhbXfRyoKl1Bia1y0Txtmg07xJacMF/UpIPA3it/sAtj09hAWW992dsgXW3a3Mv2kk&#10;5LKmomLXuoMmA31gfzApJfsaKEGdiIXwzzDsRgMa2vQfLBtMIV/XvF2pWhsD2oJ2TiOPR42wnUE5&#10;GMdBNA+gVDm49msbgSaHnzulzTsmW2QXKVbAzoHTh1tthqOHIzaWkGveNGCnSSPODIA5WCA0/Gp9&#10;loRT1c84iFfz1TzyonC68qIgy7zr9TLypmsym2TjbLnMyC8bl0RJzYuCCRvmoHAS/ZmC9ndt0OZR&#10;41o2vLBwlpJW1WbZKPRA4Yat3eNKDp6nY/45DVcvyOVZSiSMgpsw9tbT+cyL1tHEi2fB3AtIfAOi&#10;iOIoW5+ndMsF+/eUUJ/ieBJOXJdOSD/LbVDzy9xo0nIDM6zhbYpBGvDYQzSxClyJwq0NKHxYn5TC&#10;0n8qBbT70GinVyvRQf0bWTyCXJUEOYHyYNrCopbqB0Y9TK4U6+9bqhhGzXsBko9JFNlR5zbRZBbC&#10;Rp16NqceKnKASrHBaFguzTAet53iVQ2RiCuMkHYslNxJ2F6hgdX+csF0cpnsJ6kdf6d7d+pp3i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cbrPoFAwAANwYAAA4AAAAAAAAAAAAAAAAALgIAAGRycy9lMm9Eb2MueG1sUEsBAi0A&#10;FAAGAAgAAAAhAEyg6SzYAAAAAwEAAA8AAAAAAAAAAAAAAAAAXwUAAGRycy9kb3ducmV2LnhtbFBL&#10;BQYAAAAABAAEAPMAAABkBgAAAAA=&#10;" filled="f" stroked="f">
                                  <o:lock v:ext="edit" aspectratio="t"/>
                                  <w10:anchorlock/>
                                </v:rect>
                              </w:pict>
                            </mc:Fallback>
                          </mc:AlternateContent>
                        </w:r>
                      </w:p>
                    </w:tc>
                    <w:tc>
                      <w:tcPr>
                        <w:tcW w:w="6000" w:type="dxa"/>
                        <w:hideMark/>
                      </w:tcPr>
                      <w:p w:rsidR="00CC1EB4" w:rsidRPr="00CC1EB4" w:rsidRDefault="00CC1EB4" w:rsidP="00CC1EB4">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CC1EB4">
                          <w:rPr>
                            <w:rFonts w:ascii="Times New Roman" w:eastAsia="Times New Roman" w:hAnsi="Times New Roman" w:cs="Times New Roman"/>
                            <w:b/>
                            <w:bCs/>
                            <w:i/>
                            <w:iCs/>
                            <w:color w:val="206090"/>
                            <w:sz w:val="21"/>
                            <w:szCs w:val="21"/>
                            <w:lang w:eastAsia="ru-RU"/>
                          </w:rPr>
                          <w:t>«по-русски»</w:t>
                        </w:r>
                        <w:r w:rsidRPr="00CC1EB4">
                          <w:rPr>
                            <w:rFonts w:ascii="Times New Roman" w:eastAsia="Times New Roman" w:hAnsi="Times New Roman" w:cs="Times New Roman"/>
                            <w:color w:val="363636"/>
                            <w:sz w:val="21"/>
                            <w:szCs w:val="21"/>
                            <w:lang w:eastAsia="ru-RU"/>
                          </w:rPr>
                          <w:t xml:space="preserve"> - это физическое или юридическое лицо, которое поставляет объединенные в одну торговую марку товары и услуги. Различают независимый </w:t>
                        </w:r>
                        <w:proofErr w:type="spellStart"/>
                        <w:r w:rsidRPr="00CC1EB4">
                          <w:rPr>
                            <w:rFonts w:ascii="Times New Roman" w:eastAsia="Times New Roman" w:hAnsi="Times New Roman" w:cs="Times New Roman"/>
                            <w:color w:val="363636"/>
                            <w:sz w:val="21"/>
                            <w:szCs w:val="21"/>
                            <w:lang w:eastAsia="ru-RU"/>
                          </w:rPr>
                          <w:t>венд</w:t>
                        </w:r>
                        <w:proofErr w:type="gramStart"/>
                        <w:r w:rsidRPr="00CC1EB4">
                          <w:rPr>
                            <w:rFonts w:ascii="Times New Roman" w:eastAsia="Times New Roman" w:hAnsi="Times New Roman" w:cs="Times New Roman"/>
                            <w:color w:val="363636"/>
                            <w:sz w:val="21"/>
                            <w:szCs w:val="21"/>
                            <w:lang w:eastAsia="ru-RU"/>
                          </w:rPr>
                          <w:t>o</w:t>
                        </w:r>
                        <w:proofErr w:type="gramEnd"/>
                        <w:r w:rsidRPr="00CC1EB4">
                          <w:rPr>
                            <w:rFonts w:ascii="Times New Roman" w:eastAsia="Times New Roman" w:hAnsi="Times New Roman" w:cs="Times New Roman"/>
                            <w:color w:val="363636"/>
                            <w:sz w:val="21"/>
                            <w:szCs w:val="21"/>
                            <w:lang w:eastAsia="ru-RU"/>
                          </w:rPr>
                          <w:t>р</w:t>
                        </w:r>
                        <w:proofErr w:type="spellEnd"/>
                        <w:r w:rsidRPr="00CC1EB4">
                          <w:rPr>
                            <w:rFonts w:ascii="Times New Roman" w:eastAsia="Times New Roman" w:hAnsi="Times New Roman" w:cs="Times New Roman"/>
                            <w:color w:val="363636"/>
                            <w:sz w:val="21"/>
                            <w:szCs w:val="21"/>
                            <w:lang w:eastAsia="ru-RU"/>
                          </w:rPr>
                          <w:t xml:space="preserve"> аппаратных средств и </w:t>
                        </w:r>
                        <w:proofErr w:type="spellStart"/>
                        <w:r w:rsidRPr="00CC1EB4">
                          <w:rPr>
                            <w:rFonts w:ascii="Times New Roman" w:eastAsia="Times New Roman" w:hAnsi="Times New Roman" w:cs="Times New Roman"/>
                            <w:color w:val="363636"/>
                            <w:sz w:val="21"/>
                            <w:szCs w:val="21"/>
                            <w:lang w:eastAsia="ru-RU"/>
                          </w:rPr>
                          <w:t>вендор</w:t>
                        </w:r>
                        <w:proofErr w:type="spellEnd"/>
                        <w:r w:rsidRPr="00CC1EB4">
                          <w:rPr>
                            <w:rFonts w:ascii="Times New Roman" w:eastAsia="Times New Roman" w:hAnsi="Times New Roman" w:cs="Times New Roman"/>
                            <w:color w:val="363636"/>
                            <w:sz w:val="21"/>
                            <w:szCs w:val="21"/>
                            <w:lang w:eastAsia="ru-RU"/>
                          </w:rPr>
                          <w:t xml:space="preserve"> программного обеспечения. Также понятие «</w:t>
                        </w:r>
                        <w:proofErr w:type="spellStart"/>
                        <w:r w:rsidRPr="00CC1EB4">
                          <w:rPr>
                            <w:rFonts w:ascii="Times New Roman" w:eastAsia="Times New Roman" w:hAnsi="Times New Roman" w:cs="Times New Roman"/>
                            <w:color w:val="363636"/>
                            <w:sz w:val="21"/>
                            <w:szCs w:val="21"/>
                            <w:lang w:eastAsia="ru-RU"/>
                          </w:rPr>
                          <w:t>вендор</w:t>
                        </w:r>
                        <w:proofErr w:type="spellEnd"/>
                        <w:r w:rsidRPr="00CC1EB4">
                          <w:rPr>
                            <w:rFonts w:ascii="Times New Roman" w:eastAsia="Times New Roman" w:hAnsi="Times New Roman" w:cs="Times New Roman"/>
                            <w:color w:val="363636"/>
                            <w:sz w:val="21"/>
                            <w:szCs w:val="21"/>
                            <w:lang w:eastAsia="ru-RU"/>
                          </w:rPr>
                          <w:t>» используют для обозначения отдельно стоящего автомата по продаже мелких продуктов (чипсы, шоколадки) и напитков, которые устанавливают обычно на улице либо в общественных помещениях.</w:t>
                        </w:r>
                      </w:p>
                      <w:p w:rsidR="00CC1EB4" w:rsidRPr="00CC1EB4" w:rsidRDefault="00CC1EB4" w:rsidP="00CC1EB4">
                        <w:pPr>
                          <w:spacing w:after="0" w:line="240" w:lineRule="auto"/>
                          <w:rPr>
                            <w:rFonts w:ascii="Times New Roman" w:eastAsia="Times New Roman" w:hAnsi="Times New Roman" w:cs="Times New Roman"/>
                            <w:color w:val="363636"/>
                            <w:sz w:val="24"/>
                            <w:szCs w:val="24"/>
                            <w:lang w:eastAsia="ru-RU"/>
                          </w:rPr>
                        </w:pPr>
                      </w:p>
                    </w:tc>
                  </w:tr>
                </w:tbl>
                <w:p w:rsidR="00CC1EB4" w:rsidRPr="00CC1EB4" w:rsidRDefault="00CC1EB4" w:rsidP="00CC1EB4">
                  <w:pPr>
                    <w:spacing w:after="0" w:line="240" w:lineRule="auto"/>
                    <w:rPr>
                      <w:rFonts w:ascii="Times New Roman" w:eastAsia="Times New Roman" w:hAnsi="Times New Roman" w:cs="Times New Roman"/>
                      <w:sz w:val="24"/>
                      <w:szCs w:val="24"/>
                      <w:lang w:eastAsia="ru-RU"/>
                    </w:rPr>
                  </w:pPr>
                </w:p>
              </w:tc>
            </w:tr>
          </w:tbl>
          <w:p w:rsidR="00CC1EB4" w:rsidRPr="00CC1EB4" w:rsidRDefault="00CC1EB4" w:rsidP="00CC1EB4">
            <w:pPr>
              <w:spacing w:after="0" w:line="240" w:lineRule="auto"/>
              <w:jc w:val="center"/>
              <w:rPr>
                <w:rFonts w:ascii="Tahoma" w:eastAsia="Times New Roman" w:hAnsi="Tahoma" w:cs="Tahoma"/>
                <w:color w:val="000000"/>
                <w:sz w:val="24"/>
                <w:szCs w:val="24"/>
                <w:lang w:eastAsia="ru-RU"/>
              </w:rPr>
            </w:pPr>
          </w:p>
        </w:tc>
      </w:tr>
    </w:tbl>
    <w:p w:rsidR="00CC1EB4" w:rsidRPr="00CC1EB4" w:rsidRDefault="00CC1EB4" w:rsidP="00CC1EB4">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CC1EB4" w:rsidRPr="00CC1EB4" w:rsidTr="00CC1EB4">
        <w:trPr>
          <w:trHeight w:val="300"/>
          <w:tblCellSpacing w:w="0" w:type="dxa"/>
        </w:trPr>
        <w:tc>
          <w:tcPr>
            <w:tcW w:w="0" w:type="auto"/>
            <w:shd w:val="clear" w:color="auto" w:fill="B7DFF9"/>
            <w:vAlign w:val="center"/>
            <w:hideMark/>
          </w:tcPr>
          <w:p w:rsidR="00CC1EB4" w:rsidRPr="00CC1EB4" w:rsidRDefault="00CC1EB4" w:rsidP="00CC1EB4">
            <w:pPr>
              <w:spacing w:after="0" w:line="240" w:lineRule="auto"/>
              <w:rPr>
                <w:rFonts w:ascii="Tahoma" w:eastAsia="Times New Roman" w:hAnsi="Tahoma" w:cs="Tahoma"/>
                <w:color w:val="000000"/>
                <w:sz w:val="24"/>
                <w:szCs w:val="24"/>
                <w:lang w:eastAsia="ru-RU"/>
              </w:rPr>
            </w:pPr>
          </w:p>
        </w:tc>
      </w:tr>
      <w:tr w:rsidR="00CC1EB4" w:rsidRPr="00CC1EB4" w:rsidTr="00CC1EB4">
        <w:trPr>
          <w:trHeight w:val="300"/>
          <w:tblCellSpacing w:w="0" w:type="dxa"/>
        </w:trPr>
        <w:tc>
          <w:tcPr>
            <w:tcW w:w="0" w:type="auto"/>
            <w:shd w:val="clear" w:color="auto" w:fill="FFFFFF"/>
            <w:tcMar>
              <w:top w:w="75" w:type="dxa"/>
              <w:left w:w="0" w:type="dxa"/>
              <w:bottom w:w="0" w:type="dxa"/>
              <w:right w:w="75" w:type="dxa"/>
            </w:tcMar>
            <w:vAlign w:val="center"/>
            <w:hideMark/>
          </w:tcPr>
          <w:p w:rsidR="00CC1EB4" w:rsidRPr="00CC1EB4" w:rsidRDefault="00CC1EB4" w:rsidP="00CC1EB4">
            <w:pPr>
              <w:spacing w:after="0" w:line="240" w:lineRule="auto"/>
              <w:jc w:val="right"/>
              <w:rPr>
                <w:rFonts w:ascii="Tahoma" w:eastAsia="Times New Roman" w:hAnsi="Tahoma" w:cs="Tahoma"/>
                <w:color w:val="000000"/>
                <w:sz w:val="18"/>
                <w:szCs w:val="18"/>
                <w:lang w:eastAsia="ru-RU"/>
              </w:rPr>
            </w:pPr>
            <w:r w:rsidRPr="00CC1EB4">
              <w:rPr>
                <w:rFonts w:ascii="Tahoma" w:eastAsia="Times New Roman" w:hAnsi="Tahoma" w:cs="Tahoma"/>
                <w:i/>
                <w:iCs/>
                <w:color w:val="000000"/>
                <w:sz w:val="18"/>
                <w:szCs w:val="18"/>
                <w:lang w:eastAsia="ru-RU"/>
              </w:rPr>
              <w:t>«Труд избавляет человека от трех главных зол: скуки, порока и нужды».</w:t>
            </w:r>
            <w:r w:rsidRPr="00CC1EB4">
              <w:rPr>
                <w:rFonts w:ascii="Tahoma" w:eastAsia="Times New Roman" w:hAnsi="Tahoma" w:cs="Tahoma"/>
                <w:i/>
                <w:iCs/>
                <w:color w:val="000000"/>
                <w:sz w:val="18"/>
                <w:szCs w:val="18"/>
                <w:lang w:eastAsia="ru-RU"/>
              </w:rPr>
              <w:br/>
              <w:t>Вольтер</w:t>
            </w:r>
          </w:p>
          <w:p w:rsidR="00CC1EB4" w:rsidRPr="00CC1EB4" w:rsidRDefault="00CC1EB4" w:rsidP="00CC1EB4">
            <w:pPr>
              <w:spacing w:before="100" w:beforeAutospacing="1" w:after="100" w:afterAutospacing="1" w:line="240" w:lineRule="auto"/>
              <w:jc w:val="right"/>
              <w:rPr>
                <w:rFonts w:ascii="Tahoma" w:eastAsia="Times New Roman" w:hAnsi="Tahoma" w:cs="Tahoma"/>
                <w:color w:val="206090"/>
                <w:sz w:val="18"/>
                <w:szCs w:val="18"/>
                <w:lang w:eastAsia="ru-RU"/>
              </w:rPr>
            </w:pPr>
            <w:r w:rsidRPr="00CC1EB4">
              <w:rPr>
                <w:rFonts w:ascii="Tahoma" w:eastAsia="Times New Roman" w:hAnsi="Tahoma" w:cs="Tahoma"/>
                <w:color w:val="206090"/>
                <w:sz w:val="18"/>
                <w:szCs w:val="18"/>
                <w:lang w:eastAsia="ru-RU"/>
              </w:rPr>
              <w:t>Торгово-промышленная палата Российской Федерации</w:t>
            </w:r>
          </w:p>
        </w:tc>
      </w:tr>
    </w:tbl>
    <w:p w:rsidR="00240AE7" w:rsidRDefault="00240AE7"/>
    <w:sectPr w:rsidR="00240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8427A"/>
    <w:multiLevelType w:val="multilevel"/>
    <w:tmpl w:val="2026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B4"/>
    <w:rsid w:val="00240AE7"/>
    <w:rsid w:val="00CC1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1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pprf.ru/download.php?GET=j6l%2FJ6siWeyyRnZHkssEIL3axAaUkFZcxEARtRqZJllhYWFhYWFhYWFhYWFhYWFhDcJZTuR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pprf.ru/download.php?GET=tBf8SyghPtMkJQguTq8%2B7qyI6pjaN80awDLQZt67DTBhYWFhYWFhYWFhYWFhYWFhDcJZT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pprf.ru/download.php?GET=LwtpQEF%2FozraEONMLAcAgOoduxdqVTYbI34Bvv8gcfxhYWFhYWFhYWFhYWFhYWFhDcJZTupO" TargetMode="External"/><Relationship Id="rId11" Type="http://schemas.openxmlformats.org/officeDocument/2006/relationships/hyperlink" Target="http://tpprf.ru/download.php?GET=c1GHZn18DUY3mMG9N%2BQPOCEgJ1t9TmmwpJ1GS%2BRH6RxhYWFhYWFhYWFhYWFhYWFhDcJZTe1I" TargetMode="External"/><Relationship Id="rId5" Type="http://schemas.openxmlformats.org/officeDocument/2006/relationships/webSettings" Target="webSettings.xml"/><Relationship Id="rId10" Type="http://schemas.openxmlformats.org/officeDocument/2006/relationships/hyperlink" Target="http://tpprf.ru/download.php?GET=hWypNqa6KIS8cH4T3hrnXJ9aV4Oa7RlDMSk8ygY8L7NhYWFhYWFhYWFhYWFhYWFhDcJZTuRB" TargetMode="External"/><Relationship Id="rId4" Type="http://schemas.openxmlformats.org/officeDocument/2006/relationships/settings" Target="settings.xml"/><Relationship Id="rId9" Type="http://schemas.openxmlformats.org/officeDocument/2006/relationships/hyperlink" Target="http://tpprf.ru/ru/business_development/accounting_and_tax_accoun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1</cp:revision>
  <dcterms:created xsi:type="dcterms:W3CDTF">2017-12-12T09:00:00Z</dcterms:created>
  <dcterms:modified xsi:type="dcterms:W3CDTF">2017-12-12T09:01:00Z</dcterms:modified>
</cp:coreProperties>
</file>